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F5B3DAE" Type="http://schemas.openxmlformats.org/officeDocument/2006/relationships/officeDocument" Target="/word/document.xml" /><Relationship Id="coreR3F5B3DA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keepNext w:val="1"/>
        <w:keepLines w:val="1"/>
        <w:spacing w:lineRule="auto" w:line="240"/>
        <w:rPr>
          <w:rFonts w:ascii="Arial" w:hAnsi="Arial"/>
          <w:sz w:val="32"/>
        </w:rPr>
      </w:pPr>
      <w:r>
        <mc:AlternateContent>
          <mc:Choice Requires="wps">
            <w:rPr>
              <w:sz w:val="32"/>
            </w:rPr>
            <w:drawing>
              <wp:anchor xmlns:wp="http://schemas.openxmlformats.org/drawingml/2006/wordprocessingDrawing" simplePos="0" allowOverlap="0" behindDoc="1" layoutInCell="1" locked="0" relativeHeight="4" distL="114300" distR="114300">
                <wp:simplePos x="0" y="0"/>
                <wp:positionH relativeFrom="column">
                  <wp:posOffset>6823075</wp:posOffset>
                </wp:positionH>
                <wp:positionV relativeFrom="paragraph">
                  <wp:posOffset>9017000</wp:posOffset>
                </wp:positionV>
                <wp:extent cx="76200" cy="114300"/>
                <wp:wrapNone/>
                <wp:docPr id="1" name="Text Box 1"/>
                <a:graphic xmlns:a="http://schemas.openxmlformats.org/drawingml/2006/main">
                  <a:graphicData uri="http://schemas.microsoft.com/office/word/2010/wordprocessingShape">
                    <wps:wsp>
                      <wps:cNvSpPr/>
                      <wps:spPr>
                        <a:xfrm>
                          <a:off x="0" y="0"/>
                          <a:ext cx="76200" cy="114300"/>
                        </a:xfrm>
                        <a:prstGeom prst="rect"/>
                      </wps:spPr>
                      <wps:txbx>
                        <w:txbxContent>
                          <w:p>
                            <w:pPr>
                              <w:rPr>
                                <w:b w:val="1"/>
                              </w:rPr>
                            </w:pPr>
                            <w:r>
                              <w:drawing>
                                <wp:inline>
                                  <wp:extent cx="635" cy="635"/>
                                  <wp:docPr id="2" name="Picture 2"/>
                                  <a:graphic>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635" cy="635"/>
                                          </a:xfrm>
                                          <a:prstGeom prst="rect"/>
                                          <a:noFill/>
                                        </pic:spPr>
                                      </pic:pic>
                                    </a:graphicData>
                                  </a:graphic>
                                </wp:inline>
                              </w:drawing>
                            </w:r>
                          </w:p>
                        </w:txbxContent>
                      </wps:txbx>
                      <wps:bodyPr/>
                    </wps:wsp>
                  </a:graphicData>
                </a:graphic>
              </wp:anchor>
            </w:drawing>
          </mc:Choice>
          <mc:Fallback>
            <w:pict>
              <v:shapetype id="3" path="m,l,21600r21600,l21600,xe"/>
              <v:shape xmlns:o="urn:schemas-microsoft-com:office:office" type="#3" id="Text Box 1" style="position:absolute;width:6pt;height:9pt;z-index:4;mso-wrap-distance-left:9pt;mso-wrap-distance-top:0pt;mso-wrap-distance-right:9pt;mso-wrap-distance-bottom:0pt;margin-left:537.25pt;margin-top:710pt;mso-position-horizontal:absolute;mso-position-horizontal-relative:text;mso-position-vertical:absolute;mso-position-vertical-relative:text" stroked="f" o:allowincell="t">
                <v:textbox>
                  <w:txbxContent>
                    <w:p>
                      <w:pPr>
                        <w:rPr>
                          <w:b w:val="1"/>
                        </w:rPr>
                      </w:pPr>
                      <w:r>
                        <w:drawing>
                          <wp:inline xmlns:wp="http://schemas.openxmlformats.org/drawingml/2006/wordprocessingDrawing">
                            <wp:extent cx="635" cy="63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635" cy="635"/>
                                    </a:xfrm>
                                    <a:prstGeom prst="rect"/>
                                    <a:noFill/>
                                  </pic:spPr>
                                </pic:pic>
                              </a:graphicData>
                            </a:graphic>
                          </wp:inline>
                        </w:drawing>
                      </w:r>
                    </w:p>
                  </w:txbxContent>
                </v:textbox>
              </v:shape>
            </w:pict>
          </mc:Fallback>
        </mc:AlternateContent>
      </w:r>
      <w:r>
        <w:rPr>
          <w:rFonts w:ascii="Arial" w:hAnsi="Arial"/>
          <w:sz w:val="32"/>
        </w:rPr>
        <w:t>EQUIPMENT PURCHASE AGREEMENT</w:t>
      </w:r>
    </w:p>
    <w:p>
      <w:pPr>
        <w:pStyle w:val="P3"/>
        <w:keepNext w:val="1"/>
        <w:keepLines w:val="1"/>
        <w:spacing w:lineRule="auto" w:line="240"/>
        <w:jc w:val="left"/>
        <w:rPr>
          <w:rFonts w:ascii="Arial" w:hAnsi="Arial"/>
          <w:sz w:val="20"/>
        </w:rPr>
      </w:pPr>
    </w:p>
    <w:p>
      <w:pPr>
        <w:keepNext w:val="1"/>
        <w:keepLines w:val="1"/>
        <w:suppressAutoHyphens w:val="1"/>
        <w:jc w:val="both"/>
        <w:rPr>
          <w:rFonts w:ascii="Arial" w:hAnsi="Arial"/>
          <w:sz w:val="20"/>
        </w:rPr>
      </w:pPr>
    </w:p>
    <w:p>
      <w:pPr>
        <w:keepNext w:val="1"/>
        <w:keepLines w:val="1"/>
        <w:suppressAutoHyphens w:val="1"/>
        <w:jc w:val="both"/>
        <w:rPr>
          <w:rFonts w:ascii="Arial" w:hAnsi="Arial"/>
          <w:sz w:val="20"/>
        </w:rPr>
      </w:pPr>
    </w:p>
    <w:p>
      <w:pPr>
        <w:keepNext w:val="1"/>
        <w:keepLines w:val="1"/>
        <w:jc w:val="both"/>
        <w:rPr>
          <w:rFonts w:ascii="Arial" w:hAnsi="Arial"/>
          <w:sz w:val="20"/>
        </w:rPr>
      </w:pPr>
      <w:r>
        <w:rPr>
          <w:rFonts w:ascii="Arial" w:hAnsi="Arial"/>
          <w:sz w:val="20"/>
        </w:rPr>
        <w:t>This Equipment Purchase Agreement (the “Agreement”) is effective [DATE],</w:t>
      </w:r>
    </w:p>
    <w:p>
      <w:pPr>
        <w:keepNext w:val="1"/>
        <w:keepLines w:val="1"/>
        <w:jc w:val="both"/>
        <w:rPr>
          <w:rFonts w:ascii="Arial" w:hAnsi="Arial"/>
          <w:sz w:val="20"/>
        </w:rPr>
      </w:pPr>
    </w:p>
    <w:p>
      <w:pPr>
        <w:keepNext w:val="1"/>
        <w:keepLines w:val="1"/>
        <w:suppressAutoHyphens w:val="1"/>
        <w:ind w:hanging="2160" w:left="2160"/>
        <w:rPr>
          <w:rFonts w:ascii="Arial" w:hAnsi="Arial"/>
          <w:sz w:val="20"/>
        </w:rPr>
      </w:pPr>
      <w:r>
        <w:rPr>
          <w:rFonts w:ascii="Arial" w:hAnsi="Arial"/>
          <w:b w:val="1"/>
          <w:sz w:val="20"/>
        </w:rPr>
        <w:t>BETWEEN:</w:t>
        <w:tab/>
        <w:t xml:space="preserve">[YOUR COMPANY NAME </w:t>
      </w:r>
      <w:r>
        <w:rPr>
          <w:rFonts w:ascii="Arial" w:hAnsi="Arial"/>
          <w:sz w:val="20"/>
        </w:rPr>
        <w:t>(the "Vendor"), a company organized and existing under the laws of the [State/Province] of [STATE/PROVINCE], with its head office located at:</w:t>
      </w:r>
    </w:p>
    <w:p>
      <w:pPr>
        <w:keepNext w:val="1"/>
        <w:keepLines w:val="1"/>
        <w:suppressAutoHyphens w:val="1"/>
        <w:ind w:hanging="2160" w:left="2160"/>
        <w:rPr>
          <w:rFonts w:ascii="Arial" w:hAnsi="Arial"/>
          <w:sz w:val="20"/>
        </w:rPr>
      </w:pPr>
    </w:p>
    <w:p>
      <w:pPr>
        <w:keepNext w:val="1"/>
        <w:keepLines w:val="1"/>
        <w:rPr>
          <w:rFonts w:ascii="Arial" w:hAnsi="Arial"/>
          <w:sz w:val="20"/>
        </w:rPr>
      </w:pPr>
      <w:r>
        <w:rPr>
          <w:rFonts w:ascii="Arial" w:hAnsi="Arial"/>
          <w:sz w:val="20"/>
        </w:rPr>
        <w:tab/>
        <w:tab/>
        <w:tab/>
      </w:r>
      <w:bookmarkStart w:id="0" w:name="OLE_LINK4"/>
      <w:r>
        <w:rPr>
          <w:rFonts w:ascii="Arial" w:hAnsi="Arial"/>
          <w:sz w:val="20"/>
        </w:rPr>
        <w:t>[YOUR COMPLETE ADDRESS]</w:t>
      </w:r>
      <w:bookmarkEnd w:id="0"/>
    </w:p>
    <w:p>
      <w:pPr>
        <w:keepNext w:val="1"/>
        <w:keepLines w:val="1"/>
        <w:suppressAutoHyphens w:val="1"/>
        <w:jc w:val="both"/>
        <w:rPr>
          <w:rFonts w:ascii="Arial" w:hAnsi="Arial"/>
          <w:sz w:val="20"/>
        </w:rPr>
      </w:pPr>
    </w:p>
    <w:p>
      <w:pPr>
        <w:pStyle w:val="P4"/>
        <w:keepNext w:val="1"/>
        <w:keepLines w:val="1"/>
        <w:spacing w:lineRule="auto" w:line="240" w:after="0"/>
        <w:ind w:hanging="2160" w:left="2160"/>
        <w:rPr>
          <w:rFonts w:ascii="Arial" w:hAnsi="Arial"/>
          <w:sz w:val="20"/>
        </w:rPr>
      </w:pPr>
      <w:r>
        <w:rPr>
          <w:rFonts w:ascii="Arial" w:hAnsi="Arial"/>
          <w:b w:val="1"/>
          <w:sz w:val="20"/>
        </w:rPr>
        <w:t>AND:</w:t>
        <w:tab/>
        <w:t xml:space="preserve">[COMPANY NAME] </w:t>
      </w:r>
      <w:r>
        <w:rPr>
          <w:rFonts w:ascii="Arial" w:hAnsi="Arial"/>
          <w:sz w:val="20"/>
        </w:rPr>
        <w:t>(the "Purchaser"), a company organized and existing under the laws of the [State/Province] of [STATE/PROVINCE], with its head office located at:</w:t>
      </w:r>
    </w:p>
    <w:p>
      <w:pPr>
        <w:keepNext w:val="1"/>
        <w:keepLines w:val="1"/>
        <w:rPr>
          <w:rFonts w:ascii="Arial" w:hAnsi="Arial"/>
          <w:sz w:val="20"/>
          <w:highlight w:val="yellow"/>
        </w:rPr>
      </w:pPr>
    </w:p>
    <w:p>
      <w:pPr>
        <w:keepNext w:val="1"/>
        <w:keepLines w:val="1"/>
        <w:rPr>
          <w:rFonts w:ascii="Arial" w:hAnsi="Arial"/>
          <w:sz w:val="20"/>
        </w:rPr>
      </w:pPr>
      <w:r>
        <w:rPr>
          <w:rFonts w:ascii="Arial" w:hAnsi="Arial"/>
          <w:sz w:val="20"/>
        </w:rPr>
        <w:tab/>
        <w:tab/>
        <w:tab/>
        <w:t>[COMPLETE ADDRESS]</w:t>
      </w:r>
    </w:p>
    <w:p>
      <w:pPr>
        <w:keepNext w:val="1"/>
        <w:keepLines w:val="1"/>
        <w:rPr>
          <w:rFonts w:ascii="Arial" w:hAnsi="Arial"/>
          <w:sz w:val="20"/>
        </w:rPr>
      </w:pPr>
    </w:p>
    <w:p>
      <w:pPr>
        <w:keepNext w:val="1"/>
        <w:keepLines w:val="1"/>
        <w:rPr>
          <w:rFonts w:ascii="Arial" w:hAnsi="Arial"/>
          <w:sz w:val="20"/>
        </w:rPr>
      </w:pPr>
    </w:p>
    <w:p>
      <w:pPr>
        <w:keepNext w:val="1"/>
        <w:keepLines w:val="1"/>
        <w:rPr>
          <w:rFonts w:ascii="Arial" w:hAnsi="Arial"/>
          <w:sz w:val="20"/>
        </w:rPr>
      </w:pPr>
      <w:r>
        <w:rPr>
          <w:rFonts w:ascii="Arial" w:hAnsi="Arial"/>
          <w:sz w:val="20"/>
        </w:rPr>
        <w:t>WITNESSETH:</w:t>
      </w:r>
    </w:p>
    <w:p>
      <w:pPr>
        <w:keepNext w:val="1"/>
        <w:keepLines w:val="1"/>
        <w:rPr>
          <w:rFonts w:ascii="Arial" w:hAnsi="Arial"/>
          <w:sz w:val="20"/>
        </w:rPr>
      </w:pPr>
    </w:p>
    <w:p>
      <w:pPr>
        <w:keepNext w:val="1"/>
        <w:keepLines w:val="1"/>
        <w:rPr>
          <w:rFonts w:ascii="Arial" w:hAnsi="Arial"/>
          <w:sz w:val="20"/>
        </w:rPr>
      </w:pPr>
      <w:r>
        <w:rPr>
          <w:rFonts w:ascii="Arial" w:hAnsi="Arial"/>
          <w:sz w:val="20"/>
        </w:rPr>
        <w:t>WHEREAS the Vendor is the owner of certain warehousing and related equipment located at [NUMBER], [NUMBER], [STATE/PROVINCE]; and</w:t>
      </w:r>
    </w:p>
    <w:p>
      <w:pPr>
        <w:keepNext w:val="1"/>
        <w:keepLines w:val="1"/>
        <w:rPr>
          <w:rFonts w:ascii="Arial" w:hAnsi="Arial"/>
          <w:sz w:val="20"/>
        </w:rPr>
      </w:pPr>
    </w:p>
    <w:p>
      <w:pPr>
        <w:pStyle w:val="P9"/>
        <w:keepNext w:val="1"/>
        <w:keepLines w:val="1"/>
        <w:rPr>
          <w:rFonts w:ascii="Arial" w:hAnsi="Arial"/>
        </w:rPr>
      </w:pPr>
      <w:r>
        <w:rPr>
          <w:rFonts w:ascii="Arial" w:hAnsi="Arial"/>
        </w:rPr>
        <w:t>AND WHEREAS the Vendor has agreed to sell to the Purchaser and the Purchaser has agreed to purchase from the Vendor the aforementioned warehousing equipment, upon and subject to the terms and conditions hereof;</w:t>
      </w:r>
    </w:p>
    <w:p>
      <w:pPr>
        <w:keepNext w:val="1"/>
        <w:keepLines w:val="1"/>
        <w:rPr>
          <w:rFonts w:ascii="Arial" w:hAnsi="Arial"/>
          <w:sz w:val="20"/>
        </w:rPr>
      </w:pPr>
    </w:p>
    <w:p>
      <w:pPr>
        <w:keepNext w:val="1"/>
        <w:keepLines w:val="1"/>
        <w:rPr>
          <w:rFonts w:ascii="Arial" w:hAnsi="Arial"/>
          <w:sz w:val="20"/>
        </w:rPr>
      </w:pPr>
      <w:r>
        <w:rPr>
          <w:rFonts w:ascii="Arial" w:hAnsi="Arial"/>
          <w:sz w:val="20"/>
        </w:rPr>
        <w:t>NOW THEREFORE, IN CONSIDERATION OF THE PREMISES AND OF THE CONDITIONS AND COVENANTS HEREIN CONTAINED, THE [COMPANY NAME] HERETO AGREE AS FOLLOWS:</w:t>
      </w:r>
    </w:p>
    <w:p>
      <w:pPr>
        <w:keepNext w:val="1"/>
        <w:keepLines w:val="1"/>
        <w:rPr>
          <w:rFonts w:ascii="Arial" w:hAnsi="Arial"/>
          <w:sz w:val="20"/>
        </w:rPr>
      </w:pPr>
    </w:p>
    <w:p>
      <w:pPr>
        <w:keepNext w:val="1"/>
        <w:keepLines w:val="1"/>
        <w:rPr>
          <w:rFonts w:ascii="Arial" w:hAnsi="Arial"/>
          <w:sz w:val="20"/>
        </w:rPr>
      </w:pPr>
    </w:p>
    <w:p>
      <w:pPr>
        <w:keepNext w:val="1"/>
        <w:keepLines w:val="1"/>
        <w:numPr>
          <w:ilvl w:val="0"/>
          <w:numId w:val="5"/>
        </w:numPr>
        <w:tabs>
          <w:tab w:val="clear" w:pos="1080" w:leader="none"/>
        </w:tabs>
        <w:ind w:hanging="360" w:left="360"/>
        <w:rPr>
          <w:rFonts w:ascii="Arial" w:hAnsi="Arial"/>
          <w:b w:val="1"/>
          <w:sz w:val="20"/>
        </w:rPr>
      </w:pPr>
      <w:r>
        <w:rPr>
          <w:rFonts w:ascii="Arial" w:hAnsi="Arial"/>
          <w:b w:val="1"/>
          <w:sz w:val="20"/>
        </w:rPr>
        <w:t>DEFINITIONS</w:t>
      </w:r>
    </w:p>
    <w:p>
      <w:pPr>
        <w:keepNext w:val="1"/>
        <w:keepLines w:val="1"/>
        <w:rPr>
          <w:rFonts w:ascii="Arial" w:hAnsi="Arial"/>
          <w:sz w:val="20"/>
        </w:rPr>
      </w:pPr>
    </w:p>
    <w:p>
      <w:pPr>
        <w:pStyle w:val="P10"/>
        <w:keepNext w:val="1"/>
        <w:keepLines w:val="1"/>
        <w:ind w:firstLine="0" w:left="0"/>
      </w:pPr>
      <w:r>
        <w:t>In this Agreement, unless specifically defined otherwise or the context otherwise requires, the following terms shall have the following meanings, and the terms elsewhere herein shall have the meaning there defined:</w:t>
      </w:r>
    </w:p>
    <w:p>
      <w:pPr>
        <w:keepNext w:val="1"/>
        <w:keepLines w:val="1"/>
        <w:rPr>
          <w:rFonts w:ascii="Arial" w:hAnsi="Arial"/>
          <w:sz w:val="20"/>
        </w:rPr>
      </w:pPr>
    </w:p>
    <w:p>
      <w:pPr>
        <w:pStyle w:val="P9"/>
        <w:keepNext w:val="1"/>
        <w:keepLines w:val="1"/>
        <w:rPr>
          <w:rFonts w:ascii="Arial" w:hAnsi="Arial"/>
        </w:rPr>
      </w:pPr>
      <w:r>
        <w:rPr>
          <w:rFonts w:ascii="Arial" w:hAnsi="Arial"/>
        </w:rPr>
        <w:t>“Agreement” means this Equipment Purchase Agreement including all schedules attached hereto, all of which are incorporated herein by reference and form part hereof and all amendments and supplements hereto and the terms “herein”, “hereof”, “hereto”, “hereunder”, and like terms refer to this Agreement;</w:t>
      </w:r>
    </w:p>
    <w:p>
      <w:pPr>
        <w:keepNext w:val="1"/>
        <w:keepLines w:val="1"/>
        <w:ind w:hanging="720" w:left="1440"/>
        <w:rPr>
          <w:rFonts w:ascii="Arial" w:hAnsi="Arial"/>
          <w:sz w:val="20"/>
        </w:rPr>
      </w:pPr>
    </w:p>
    <w:p>
      <w:pPr>
        <w:pStyle w:val="P9"/>
        <w:keepNext w:val="1"/>
        <w:keepLines w:val="1"/>
        <w:rPr>
          <w:rFonts w:ascii="Arial" w:hAnsi="Arial"/>
        </w:rPr>
      </w:pPr>
      <w:r>
        <w:rPr>
          <w:rFonts w:ascii="Arial" w:hAnsi="Arial"/>
        </w:rPr>
        <w:t>“Closing” means the completion of the sale to and purchase by the Purchaser of the Equipment under this Agreement by the transfer and delivery of documents of title thereto and the payment of the Purchase Price therefor in accordance with this Agreement;</w:t>
      </w:r>
    </w:p>
    <w:p>
      <w:pPr>
        <w:keepNext w:val="1"/>
        <w:keepLines w:val="1"/>
        <w:ind w:hanging="720" w:left="1440"/>
        <w:rPr>
          <w:rFonts w:ascii="Arial" w:hAnsi="Arial"/>
          <w:sz w:val="20"/>
        </w:rPr>
      </w:pPr>
    </w:p>
    <w:p>
      <w:pPr>
        <w:pStyle w:val="P9"/>
        <w:keepNext w:val="1"/>
        <w:keepLines w:val="1"/>
        <w:rPr>
          <w:rFonts w:ascii="Arial" w:hAnsi="Arial"/>
        </w:rPr>
      </w:pPr>
      <w:r>
        <w:rPr>
          <w:rFonts w:ascii="Arial" w:hAnsi="Arial"/>
        </w:rPr>
        <w:t>“Person” means any individual, corporation, partnership, trustee or trust or unincorporated association;</w:t>
      </w:r>
    </w:p>
    <w:p>
      <w:pPr>
        <w:keepNext w:val="1"/>
        <w:keepLines w:val="1"/>
        <w:ind w:hanging="720" w:left="1440"/>
        <w:rPr>
          <w:rFonts w:ascii="Arial" w:hAnsi="Arial"/>
          <w:sz w:val="20"/>
        </w:rPr>
      </w:pPr>
    </w:p>
    <w:p>
      <w:pPr>
        <w:pStyle w:val="P9"/>
        <w:keepNext w:val="1"/>
        <w:keepLines w:val="1"/>
        <w:rPr>
          <w:rFonts w:ascii="Arial" w:hAnsi="Arial"/>
        </w:rPr>
      </w:pPr>
      <w:r>
        <w:rPr>
          <w:rFonts w:ascii="Arial" w:hAnsi="Arial"/>
        </w:rPr>
        <w:t>“Equipment” means the warehousing and related equipment listed exhaustively in Schedule A hereto;</w:t>
      </w:r>
    </w:p>
    <w:p>
      <w:pPr>
        <w:keepNext w:val="1"/>
        <w:keepLines w:val="1"/>
        <w:ind w:left="720"/>
        <w:rPr>
          <w:rFonts w:ascii="Arial" w:hAnsi="Arial"/>
          <w:sz w:val="20"/>
        </w:rPr>
      </w:pPr>
    </w:p>
    <w:p>
      <w:pPr>
        <w:pStyle w:val="P9"/>
        <w:keepNext w:val="1"/>
        <w:keepLines w:val="1"/>
        <w:rPr>
          <w:rFonts w:ascii="Arial" w:hAnsi="Arial"/>
        </w:rPr>
      </w:pPr>
      <w:r>
        <w:rPr>
          <w:rFonts w:ascii="Arial" w:hAnsi="Arial"/>
        </w:rPr>
        <w:t>“Purchase Price” means the purchase price to be paid by the Purchaser to the Vendor for the Equipment as provided for in Section 2.1 hereof.</w:t>
      </w:r>
    </w:p>
    <w:p>
      <w:pPr>
        <w:pStyle w:val="P7"/>
        <w:keepNext w:val="1"/>
        <w:keepLines w:val="1"/>
        <w:tabs>
          <w:tab w:val="clear" w:pos="916" w:leader="none"/>
          <w:tab w:val="clear" w:pos="1832" w:leader="none"/>
          <w:tab w:val="clear" w:pos="2748" w:leader="none"/>
          <w:tab w:val="clear" w:pos="3664" w:leader="none"/>
          <w:tab w:val="clear" w:pos="4580" w:leader="none"/>
          <w:tab w:val="clear" w:pos="5496" w:leader="none"/>
          <w:tab w:val="clear" w:pos="6412" w:leader="none"/>
          <w:tab w:val="clear" w:pos="7328" w:leader="none"/>
          <w:tab w:val="clear" w:pos="8244" w:leader="none"/>
          <w:tab w:val="clear" w:pos="9160" w:leader="none"/>
          <w:tab w:val="clear" w:pos="10076" w:leader="none"/>
          <w:tab w:val="clear" w:pos="10992" w:leader="none"/>
          <w:tab w:val="clear" w:pos="11908" w:leader="none"/>
          <w:tab w:val="clear" w:pos="12824" w:leader="none"/>
          <w:tab w:val="clear" w:pos="13740" w:leader="none"/>
          <w:tab w:val="clear" w:pos="14656" w:leader="none"/>
        </w:tabs>
        <w:rPr>
          <w:rFonts w:ascii="Arial" w:hAnsi="Arial"/>
        </w:rPr>
      </w:pPr>
    </w:p>
    <w:p>
      <w:pPr>
        <w:keepNext w:val="1"/>
        <w:keepLines w:val="1"/>
        <w:numPr>
          <w:ilvl w:val="0"/>
          <w:numId w:val="5"/>
        </w:numPr>
        <w:tabs>
          <w:tab w:val="clear" w:pos="1080" w:leader="none"/>
        </w:tabs>
        <w:ind w:hanging="360" w:left="360"/>
        <w:rPr>
          <w:rFonts w:ascii="Arial" w:hAnsi="Arial"/>
          <w:b w:val="1"/>
          <w:sz w:val="20"/>
        </w:rPr>
      </w:pPr>
      <w:r>
        <w:rPr>
          <w:rFonts w:ascii="Arial" w:hAnsi="Arial"/>
          <w:b w:val="1"/>
          <w:sz w:val="20"/>
        </w:rPr>
        <w:br w:type="page"/>
        <w:t>PURCHASE AND SALE</w:t>
      </w:r>
    </w:p>
    <w:p>
      <w:pPr>
        <w:rPr>
          <w:rFonts w:ascii="Arial" w:hAnsi="Arial"/>
          <w:sz w:val="20"/>
        </w:rPr>
      </w:pPr>
    </w:p>
    <w:p>
      <w:pPr>
        <w:pStyle w:val="P10"/>
        <w:keepNext w:val="1"/>
        <w:keepLines w:val="1"/>
        <w:numPr>
          <w:ilvl w:val="1"/>
          <w:numId w:val="26"/>
        </w:numPr>
      </w:pPr>
      <w:r>
        <w:t>The Vendor hereby sells, conveys and transfers the Equipment to the Purchaser and the Purchaser, in specific reliance on each and every representation and warranty of the Vendor herein contained, hereby purchases the Equipment from the Vendor for a total purchase price (the “Purchase Price”) of [AMOUNT] payable as hereinafter set forth.</w:t>
      </w:r>
    </w:p>
    <w:p>
      <w:pPr>
        <w:ind w:hanging="720" w:left="720"/>
        <w:rPr>
          <w:rFonts w:ascii="Arial" w:hAnsi="Arial"/>
          <w:sz w:val="20"/>
        </w:rPr>
      </w:pPr>
    </w:p>
    <w:p>
      <w:pPr>
        <w:pStyle w:val="P10"/>
        <w:keepNext w:val="1"/>
        <w:keepLines w:val="1"/>
        <w:numPr>
          <w:ilvl w:val="1"/>
          <w:numId w:val="26"/>
        </w:numPr>
      </w:pPr>
      <w:r>
        <w:t>The Purchase Price is payable in full concurrently with the execution of this Agreement and shall be paid by the Purchaser by certified check or bank draft issued by a [COUNTRY] chartered bank in the amount of [AMOUNT] [CURRENCY], and deposited to [NOTARY], in trust. The Vendor and the Purchaser hereby designate [NOTARY] as the mandatory designated to receive and disburse the Purchase Price in accordance with the provisions of the [CODE/LAW/RULE] of [COUNTRY/STATE/PROVINCE] regarding the sale of an enterprise (bulk sale).</w:t>
      </w:r>
    </w:p>
    <w:p>
      <w:pPr>
        <w:ind w:hanging="720" w:left="720"/>
        <w:rPr>
          <w:rFonts w:ascii="Arial" w:hAnsi="Arial"/>
          <w:sz w:val="20"/>
        </w:rPr>
      </w:pPr>
    </w:p>
    <w:p>
      <w:pPr>
        <w:pStyle w:val="P10"/>
        <w:keepNext w:val="1"/>
        <w:keepLines w:val="1"/>
        <w:numPr>
          <w:ilvl w:val="1"/>
          <w:numId w:val="26"/>
        </w:numPr>
      </w:pPr>
      <w:r>
        <w:t>The Purchaser and the Vendor acknowledge and agree that the Purchase Price includes all applicable taxes, including goods and services tax and [FEDERAL/STATE/</w:t>
      </w:r>
      <w:r>
        <w:rPr>
          <w:caps w:val="1"/>
        </w:rPr>
        <w:t>provincial</w:t>
      </w:r>
      <w:r>
        <w:rPr>
          <w:caps w:val="1"/>
        </w:rPr>
        <w:t>]</w:t>
      </w:r>
      <w:r>
        <w:rPr>
          <w:caps w:val="1"/>
        </w:rPr>
        <w:t xml:space="preserve"> </w:t>
      </w:r>
      <w:r>
        <w:t>sales taxes. The Vendor hereby undertakes to remit all applicable taxes payable on the conveyance of the Equipment to the appropriate government authorities within the legally prescribed time limits.</w:t>
      </w:r>
    </w:p>
    <w:p>
      <w:pPr>
        <w:pStyle w:val="P10"/>
        <w:keepNext w:val="1"/>
        <w:keepLines w:val="1"/>
        <w:ind w:firstLine="0" w:left="360"/>
      </w:pPr>
    </w:p>
    <w:p>
      <w:pPr>
        <w:pStyle w:val="P10"/>
        <w:keepNext w:val="1"/>
        <w:keepLines w:val="1"/>
        <w:numPr>
          <w:ilvl w:val="1"/>
          <w:numId w:val="26"/>
        </w:numPr>
      </w:pPr>
      <w:r>
        <w:t>The Seller represents and warrants to the Purchaser that it is duly registered for purposes of the goods and services tax under the Tax [ACT/LAW/RULE] of ([COUNTRY/STATE/PROVINCE]) under the number [NUMBER]. The Purchaser represents and warrants to the Purchaser that it is duly registered for purposes of the goods and services tax under the Tax [ACT/LAW/RULE] of ([COUNTRY/STATE/PROVINCE]) under the number [NUMBER].</w:t>
      </w:r>
    </w:p>
    <w:p>
      <w:pPr>
        <w:pStyle w:val="P10"/>
        <w:keepNext w:val="1"/>
        <w:keepLines w:val="1"/>
        <w:ind w:firstLine="0" w:left="0"/>
      </w:pPr>
    </w:p>
    <w:p>
      <w:pPr>
        <w:pStyle w:val="P10"/>
        <w:keepNext w:val="1"/>
        <w:keepLines w:val="1"/>
        <w:numPr>
          <w:ilvl w:val="1"/>
          <w:numId w:val="26"/>
        </w:numPr>
      </w:pPr>
      <w:r>
        <w:t>The Purchaser does not and shall not assume and shall be deemed not to assume any of the liabilities, debts or obligations of the Vendor, whether present or future, and whether or not relating to the Equipment.</w:t>
      </w:r>
    </w:p>
    <w:p>
      <w:pPr>
        <w:pStyle w:val="P10"/>
        <w:keepNext w:val="1"/>
        <w:keepLines w:val="1"/>
        <w:ind w:firstLine="0" w:left="360"/>
      </w:pPr>
    </w:p>
    <w:p>
      <w:pPr>
        <w:pStyle w:val="P10"/>
        <w:keepNext w:val="1"/>
        <w:keepLines w:val="1"/>
        <w:numPr>
          <w:ilvl w:val="1"/>
          <w:numId w:val="26"/>
        </w:numPr>
      </w:pPr>
      <w:r>
        <w:t>The Vendor shall execute and deliver to the Purchaser all such bills of sale, assignments, instruments of transfer, assurances, consents and other documents as shall be necessary effectively to transfer to Purchaser all Vendor’s rights, titles and interest in, to and under, or in respect of the Equipment and shall effect such registrations, recordings and filings with public authorities as may be required in connection with the transfer of ownership to Purchaser of the Equipment.</w:t>
      </w:r>
    </w:p>
    <w:p>
      <w:pPr>
        <w:ind w:left="720"/>
        <w:rPr>
          <w:rFonts w:ascii="Arial" w:hAnsi="Arial"/>
          <w:sz w:val="20"/>
        </w:rPr>
      </w:pPr>
    </w:p>
    <w:p>
      <w:pPr>
        <w:rPr>
          <w:rFonts w:ascii="Arial" w:hAnsi="Arial"/>
          <w:sz w:val="20"/>
        </w:rPr>
      </w:pPr>
    </w:p>
    <w:p>
      <w:pPr>
        <w:keepNext w:val="1"/>
        <w:keepLines w:val="1"/>
        <w:numPr>
          <w:ilvl w:val="0"/>
          <w:numId w:val="5"/>
        </w:numPr>
        <w:tabs>
          <w:tab w:val="clear" w:pos="1080" w:leader="none"/>
        </w:tabs>
        <w:ind w:hanging="360" w:left="360"/>
        <w:rPr>
          <w:rFonts w:ascii="Arial" w:hAnsi="Arial"/>
          <w:b w:val="1"/>
          <w:sz w:val="20"/>
        </w:rPr>
      </w:pPr>
      <w:r>
        <w:rPr>
          <w:rFonts w:ascii="Arial" w:hAnsi="Arial"/>
          <w:b w:val="1"/>
          <w:sz w:val="20"/>
        </w:rPr>
        <w:t>COVENANTS, REPRESENTATIONS AND WARRANTIES OF THE VENDOR</w:t>
      </w:r>
    </w:p>
    <w:p>
      <w:pPr>
        <w:rPr>
          <w:rFonts w:ascii="Arial" w:hAnsi="Arial"/>
          <w:sz w:val="20"/>
        </w:rPr>
      </w:pPr>
    </w:p>
    <w:p>
      <w:pPr>
        <w:pStyle w:val="P9"/>
        <w:rPr>
          <w:rFonts w:ascii="Arial" w:hAnsi="Arial"/>
        </w:rPr>
      </w:pPr>
      <w:r>
        <w:rPr>
          <w:rFonts w:ascii="Arial" w:hAnsi="Arial"/>
        </w:rPr>
        <w:t>The Vendor hereby covenants, represents and warrants to the Purchaser as follows:</w:t>
      </w:r>
    </w:p>
    <w:p>
      <w:pPr>
        <w:rPr>
          <w:rFonts w:ascii="Arial" w:hAnsi="Arial"/>
          <w:sz w:val="20"/>
        </w:rPr>
      </w:pPr>
    </w:p>
    <w:p>
      <w:pPr>
        <w:pStyle w:val="P10"/>
        <w:numPr>
          <w:ilvl w:val="1"/>
          <w:numId w:val="27"/>
        </w:numPr>
      </w:pPr>
      <w:r>
        <w:t>The Vendor is a corporation duly incorporated, property organized and validly subsisting in good standing under the [YOUR COUNTRY CORPORATION LAW]. The Vendor has the corporate power, authority and capacity to own its property and to carry on its business in the manner and to the extent currently carried on in all jurisdictions in which it presently carries on business and to carry out the transaction contemplated hereby.</w:t>
      </w:r>
    </w:p>
    <w:p>
      <w:pPr>
        <w:ind w:hanging="720" w:left="720"/>
        <w:rPr>
          <w:rFonts w:ascii="Arial" w:hAnsi="Arial"/>
          <w:sz w:val="20"/>
        </w:rPr>
      </w:pPr>
    </w:p>
    <w:p>
      <w:pPr>
        <w:pStyle w:val="P10"/>
        <w:keepNext w:val="1"/>
        <w:keepLines w:val="1"/>
        <w:numPr>
          <w:ilvl w:val="1"/>
          <w:numId w:val="27"/>
        </w:numPr>
        <w:ind w:hanging="431" w:left="788"/>
      </w:pPr>
      <w:r>
        <w:t>The execution and delivery by the Vendor of and the performance of its obligations under this Agreement and the completion by the Vendor of the transaction contemplated hereby will not result in the violation of any of [YOUR COUNTRY LAW] or regulation of [COUNTRY] or of the State/Province of [STATE/PROVINCE], or any order or decree of any court or tribunal to which the Vendor, the Purchaser or the Equipment are subject.</w:t>
      </w:r>
    </w:p>
    <w:p>
      <w:pPr>
        <w:pStyle w:val="P10"/>
        <w:ind w:firstLine="0" w:left="360"/>
      </w:pPr>
    </w:p>
    <w:p>
      <w:pPr>
        <w:pStyle w:val="P10"/>
        <w:ind w:firstLine="0" w:left="360"/>
      </w:pPr>
    </w:p>
    <w:p>
      <w:pPr>
        <w:pStyle w:val="P10"/>
        <w:ind w:firstLine="0" w:left="360"/>
      </w:pPr>
    </w:p>
    <w:p>
      <w:pPr>
        <w:pStyle w:val="P10"/>
        <w:numPr>
          <w:ilvl w:val="1"/>
          <w:numId w:val="27"/>
        </w:numPr>
      </w:pPr>
      <w:r>
        <w:t>This Agreement has been duly authorized, executed and delivered by the Vendor and is a valid and binding obligation of the Vendor enforceable in accordance with its terms except as such enforcement may be limited by bankruptcy, insolvency or other [YOUR COUNTRY LAW] of general application affecting the rights of creditors and except that specific performance is an equitable remedy which may only be awarded in the discretion of the court.</w:t>
      </w:r>
    </w:p>
    <w:p>
      <w:pPr>
        <w:pStyle w:val="P10"/>
        <w:ind w:firstLine="0" w:left="360"/>
      </w:pPr>
    </w:p>
    <w:p>
      <w:pPr>
        <w:pStyle w:val="P10"/>
        <w:numPr>
          <w:ilvl w:val="1"/>
          <w:numId w:val="27"/>
        </w:numPr>
      </w:pPr>
      <w:r>
        <w:t>The Equipment is owned by the Vendor by good and marketable title thereto, free and clear of all liens, hypothecs, pledges, security interests or other encumbrances whatsoever.</w:t>
      </w:r>
    </w:p>
    <w:p>
      <w:pPr>
        <w:pStyle w:val="P10"/>
        <w:ind w:firstLine="0" w:left="360"/>
      </w:pPr>
    </w:p>
    <w:p>
      <w:pPr>
        <w:pStyle w:val="P10"/>
        <w:numPr>
          <w:ilvl w:val="1"/>
          <w:numId w:val="27"/>
        </w:numPr>
      </w:pPr>
      <w:r>
        <w:t>Concurrently with the execution hereof, the Vendor has delivered the sworn statement of the Vendor, signed by its President, [INDIVIDUAL NAME], which statement was prepared and delivered in compliance with the provisions of Section [NUMBER] of the [CODE/LAW/RULE] of [COUNTRY/STATE/PROVINCE].</w:t>
      </w:r>
    </w:p>
    <w:p>
      <w:pPr>
        <w:rPr>
          <w:rFonts w:ascii="Arial" w:hAnsi="Arial"/>
          <w:sz w:val="20"/>
        </w:rPr>
      </w:pPr>
    </w:p>
    <w:p>
      <w:pPr>
        <w:rPr>
          <w:rFonts w:ascii="Arial" w:hAnsi="Arial"/>
          <w:sz w:val="20"/>
        </w:rPr>
      </w:pPr>
    </w:p>
    <w:p>
      <w:pPr>
        <w:keepNext w:val="1"/>
        <w:keepLines w:val="1"/>
        <w:numPr>
          <w:ilvl w:val="0"/>
          <w:numId w:val="5"/>
        </w:numPr>
        <w:tabs>
          <w:tab w:val="clear" w:pos="1080" w:leader="none"/>
        </w:tabs>
        <w:ind w:hanging="360" w:left="360"/>
        <w:rPr>
          <w:rFonts w:ascii="Arial" w:hAnsi="Arial"/>
          <w:b w:val="1"/>
          <w:sz w:val="20"/>
        </w:rPr>
      </w:pPr>
      <w:r>
        <w:rPr>
          <w:rFonts w:ascii="Arial" w:hAnsi="Arial"/>
          <w:b w:val="1"/>
          <w:sz w:val="20"/>
        </w:rPr>
        <w:t>COVENANTS, REPRESENTATIONS AND WARRANTIES OF THE PURCHASER</w:t>
      </w:r>
    </w:p>
    <w:p>
      <w:pPr>
        <w:rPr>
          <w:rFonts w:ascii="Arial" w:hAnsi="Arial"/>
          <w:sz w:val="20"/>
        </w:rPr>
      </w:pPr>
    </w:p>
    <w:p>
      <w:pPr>
        <w:pStyle w:val="P9"/>
        <w:rPr>
          <w:rFonts w:ascii="Arial" w:hAnsi="Arial"/>
        </w:rPr>
      </w:pPr>
      <w:r>
        <w:rPr>
          <w:rFonts w:ascii="Arial" w:hAnsi="Arial"/>
        </w:rPr>
        <w:t>The Purchaser hereby covenants, represents and warrants to the Vendor as follows:</w:t>
      </w:r>
    </w:p>
    <w:p>
      <w:pPr>
        <w:rPr>
          <w:rFonts w:ascii="Arial" w:hAnsi="Arial"/>
          <w:sz w:val="20"/>
        </w:rPr>
      </w:pPr>
    </w:p>
    <w:p>
      <w:pPr>
        <w:numPr>
          <w:ilvl w:val="1"/>
          <w:numId w:val="17"/>
        </w:numPr>
        <w:rPr>
          <w:rFonts w:ascii="Arial" w:hAnsi="Arial"/>
          <w:sz w:val="20"/>
        </w:rPr>
      </w:pPr>
      <w:r>
        <w:rPr>
          <w:rFonts w:ascii="Arial" w:hAnsi="Arial"/>
          <w:sz w:val="20"/>
        </w:rPr>
        <w:t>The Purchaser Vendor is a corporation duly incorporated, property organized and validly subsisting in good standing under the [YOUR COUNTRY CORPORATION LAW]. The Vendor has the corporate power, authority and capacity to own its property and to carry on its business in the manner and to the extent currently carried on in all jurisdictions in which it presently carries on business and to carry out the transaction contemplated hereby.</w:t>
      </w:r>
    </w:p>
    <w:p>
      <w:pPr>
        <w:ind w:hanging="720" w:left="720"/>
        <w:rPr>
          <w:rFonts w:ascii="Arial" w:hAnsi="Arial"/>
          <w:sz w:val="20"/>
        </w:rPr>
      </w:pPr>
    </w:p>
    <w:p>
      <w:pPr>
        <w:numPr>
          <w:ilvl w:val="1"/>
          <w:numId w:val="17"/>
        </w:numPr>
        <w:rPr>
          <w:rFonts w:ascii="Arial" w:hAnsi="Arial"/>
          <w:sz w:val="20"/>
        </w:rPr>
      </w:pPr>
      <w:r>
        <w:rPr>
          <w:rFonts w:ascii="Arial" w:hAnsi="Arial"/>
          <w:sz w:val="20"/>
        </w:rPr>
        <w:t>This Agreement has been duly authorized, executed and delivered by the Purchaser and is a valid and binding obligation of the Purchaser enforceable in accordance with its terms except as such enforcement may be limited by bankruptcy, insolvency or other [YOUR COUNTRY LAW] of general application affecting the rights of creditors and except that specific performance is an equitable remedy which may only be awarded in the discretion of the court.</w:t>
      </w:r>
    </w:p>
    <w:p>
      <w:pPr>
        <w:ind w:hanging="720" w:left="720"/>
        <w:rPr>
          <w:rFonts w:ascii="Arial" w:hAnsi="Arial"/>
          <w:sz w:val="20"/>
        </w:rPr>
      </w:pPr>
    </w:p>
    <w:p>
      <w:pPr>
        <w:numPr>
          <w:ilvl w:val="1"/>
          <w:numId w:val="17"/>
        </w:numPr>
        <w:rPr>
          <w:rFonts w:ascii="Arial" w:hAnsi="Arial"/>
          <w:sz w:val="20"/>
        </w:rPr>
      </w:pPr>
      <w:r>
        <w:rPr>
          <w:rFonts w:ascii="Arial" w:hAnsi="Arial"/>
          <w:sz w:val="20"/>
        </w:rPr>
        <w:t>No approval or consent of any public or private authority is required to purchase the Equipment as provided for herein and the purchase of the Equipment as provided for herein shall not conflict with or result in or cause the occurrence of an event or condition which after notice or lapse of time or both would constitute a breach of or default under the Purchaser’s articles of incorporation, by-laws or under any agreement, instrument, order, judgment or decree to which the Purchaser is subject.</w:t>
      </w:r>
    </w:p>
    <w:p>
      <w:pPr>
        <w:ind w:hanging="720" w:left="720"/>
        <w:rPr>
          <w:rFonts w:ascii="Arial" w:hAnsi="Arial"/>
          <w:sz w:val="20"/>
        </w:rPr>
      </w:pPr>
    </w:p>
    <w:p>
      <w:pPr>
        <w:numPr>
          <w:ilvl w:val="1"/>
          <w:numId w:val="17"/>
        </w:numPr>
        <w:rPr>
          <w:rFonts w:ascii="Arial" w:hAnsi="Arial"/>
          <w:sz w:val="20"/>
        </w:rPr>
      </w:pPr>
      <w:r>
        <w:rPr>
          <w:rFonts w:ascii="Arial" w:hAnsi="Arial"/>
          <w:sz w:val="20"/>
        </w:rPr>
        <w:t>The sale and purchase of the Equipment hereunder is at Purchaser’s own risk and peril, on an “as is”, “where is” basis, without any warranty, representation or condition whatsoever, either legal or contractual, express or implied, as to the state, quality, durability, description, fitness for purpose or otherwise of the Equipment.</w:t>
      </w:r>
    </w:p>
    <w:p>
      <w:pPr>
        <w:rPr>
          <w:rFonts w:ascii="Arial" w:hAnsi="Arial"/>
          <w:sz w:val="20"/>
        </w:rPr>
      </w:pPr>
    </w:p>
    <w:p>
      <w:pPr>
        <w:pStyle w:val="P7"/>
        <w:tabs>
          <w:tab w:val="clear" w:pos="916" w:leader="none"/>
          <w:tab w:val="clear" w:pos="1832" w:leader="none"/>
          <w:tab w:val="clear" w:pos="2748" w:leader="none"/>
          <w:tab w:val="clear" w:pos="3664" w:leader="none"/>
          <w:tab w:val="clear" w:pos="4580" w:leader="none"/>
          <w:tab w:val="clear" w:pos="5496" w:leader="none"/>
          <w:tab w:val="clear" w:pos="6412" w:leader="none"/>
          <w:tab w:val="clear" w:pos="7328" w:leader="none"/>
          <w:tab w:val="clear" w:pos="8244" w:leader="none"/>
          <w:tab w:val="clear" w:pos="9160" w:leader="none"/>
          <w:tab w:val="clear" w:pos="10076" w:leader="none"/>
          <w:tab w:val="clear" w:pos="10992" w:leader="none"/>
          <w:tab w:val="clear" w:pos="11908" w:leader="none"/>
          <w:tab w:val="clear" w:pos="12824" w:leader="none"/>
          <w:tab w:val="clear" w:pos="13740" w:leader="none"/>
          <w:tab w:val="clear" w:pos="14656" w:leader="none"/>
        </w:tabs>
        <w:rPr>
          <w:rFonts w:ascii="Arial" w:hAnsi="Arial"/>
        </w:rPr>
      </w:pPr>
    </w:p>
    <w:p>
      <w:pPr>
        <w:keepNext w:val="1"/>
        <w:keepLines w:val="1"/>
        <w:numPr>
          <w:ilvl w:val="0"/>
          <w:numId w:val="5"/>
        </w:numPr>
        <w:tabs>
          <w:tab w:val="clear" w:pos="1080" w:leader="none"/>
        </w:tabs>
        <w:ind w:hanging="360" w:left="360"/>
        <w:rPr>
          <w:rFonts w:ascii="Arial" w:hAnsi="Arial"/>
          <w:b w:val="1"/>
          <w:sz w:val="20"/>
        </w:rPr>
      </w:pPr>
      <w:r>
        <w:rPr>
          <w:rFonts w:ascii="Arial" w:hAnsi="Arial"/>
          <w:b w:val="1"/>
          <w:sz w:val="20"/>
        </w:rPr>
        <w:t>SURVIVAL OF PURCHASER’S REPRESENTATIONS AND INDEMNIFICATION</w:t>
      </w:r>
    </w:p>
    <w:p>
      <w:pPr>
        <w:pStyle w:val="P7"/>
        <w:keepNext w:val="1"/>
        <w:keepLines w:val="1"/>
        <w:tabs>
          <w:tab w:val="clear" w:pos="916" w:leader="none"/>
          <w:tab w:val="clear" w:pos="1832" w:leader="none"/>
          <w:tab w:val="clear" w:pos="2748" w:leader="none"/>
          <w:tab w:val="clear" w:pos="3664" w:leader="none"/>
          <w:tab w:val="clear" w:pos="4580" w:leader="none"/>
          <w:tab w:val="clear" w:pos="5496" w:leader="none"/>
          <w:tab w:val="clear" w:pos="6412" w:leader="none"/>
          <w:tab w:val="clear" w:pos="7328" w:leader="none"/>
          <w:tab w:val="clear" w:pos="8244" w:leader="none"/>
          <w:tab w:val="clear" w:pos="9160" w:leader="none"/>
          <w:tab w:val="clear" w:pos="10076" w:leader="none"/>
          <w:tab w:val="clear" w:pos="10992" w:leader="none"/>
          <w:tab w:val="clear" w:pos="11908" w:leader="none"/>
          <w:tab w:val="clear" w:pos="12824" w:leader="none"/>
          <w:tab w:val="clear" w:pos="13740" w:leader="none"/>
          <w:tab w:val="clear" w:pos="14656" w:leader="none"/>
        </w:tabs>
        <w:rPr>
          <w:rFonts w:ascii="Arial" w:hAnsi="Arial"/>
        </w:rPr>
      </w:pPr>
    </w:p>
    <w:p>
      <w:pPr>
        <w:keepNext w:val="1"/>
        <w:keepLines w:val="1"/>
        <w:numPr>
          <w:ilvl w:val="1"/>
          <w:numId w:val="28"/>
        </w:numPr>
        <w:rPr>
          <w:rFonts w:ascii="Arial" w:hAnsi="Arial"/>
          <w:sz w:val="20"/>
        </w:rPr>
      </w:pPr>
      <w:r>
        <w:rPr>
          <w:rFonts w:ascii="Arial" w:hAnsi="Arial"/>
          <w:sz w:val="20"/>
        </w:rPr>
        <w:t>The covenants, representations and warranties of the Purchaser contained in this Agreement or contained in any document or certificate given pursuant thereto shall survive the Closing of the purchase and sale of the Equipment provided for herein and, notwithstanding such Closing, or any investigation made by or on behalf of the Vendor, shall continue in full force and effect for the benefit of the Vendor for a period of [NUMBER] years from the date hereof. There shall be no limit on the representations and warranties of the Vendor relating to title to the Equipment.</w:t>
      </w:r>
    </w:p>
    <w:p>
      <w:pPr>
        <w:ind w:hanging="720" w:left="720"/>
        <w:rPr>
          <w:rFonts w:ascii="Arial" w:hAnsi="Arial"/>
          <w:sz w:val="20"/>
        </w:rPr>
      </w:pPr>
    </w:p>
    <w:p>
      <w:pPr>
        <w:keepNext w:val="1"/>
        <w:keepLines w:val="1"/>
        <w:numPr>
          <w:ilvl w:val="1"/>
          <w:numId w:val="28"/>
        </w:numPr>
        <w:rPr>
          <w:rFonts w:ascii="Arial" w:hAnsi="Arial"/>
          <w:sz w:val="20"/>
        </w:rPr>
      </w:pPr>
      <w:r>
        <w:rPr>
          <w:rFonts w:ascii="Arial" w:hAnsi="Arial"/>
          <w:sz w:val="20"/>
        </w:rPr>
        <w:t>The Vendor shall indemnity and save harmless the Purchaser, its directors, shareholders, officers and employees from and against any loss whatsoever, including all claims, demands, costs and expenses, arising out of, resulting from or pursuant to any breach of any representation, warranty or covenant of the Vendor contained in this Agreement.</w:t>
      </w:r>
    </w:p>
    <w:p>
      <w:pPr>
        <w:rPr>
          <w:rFonts w:ascii="Arial" w:hAnsi="Arial"/>
          <w:sz w:val="20"/>
        </w:rPr>
      </w:pPr>
    </w:p>
    <w:p>
      <w:pPr>
        <w:rPr>
          <w:rFonts w:ascii="Arial" w:hAnsi="Arial"/>
          <w:sz w:val="20"/>
        </w:rPr>
      </w:pPr>
    </w:p>
    <w:p>
      <w:pPr>
        <w:keepNext w:val="1"/>
        <w:keepLines w:val="1"/>
        <w:numPr>
          <w:ilvl w:val="0"/>
          <w:numId w:val="5"/>
        </w:numPr>
        <w:tabs>
          <w:tab w:val="clear" w:pos="1080" w:leader="none"/>
        </w:tabs>
        <w:ind w:hanging="360" w:left="360"/>
        <w:rPr>
          <w:rFonts w:ascii="Arial" w:hAnsi="Arial"/>
          <w:b w:val="1"/>
          <w:sz w:val="20"/>
        </w:rPr>
      </w:pPr>
      <w:r>
        <w:rPr>
          <w:rFonts w:ascii="Arial" w:hAnsi="Arial"/>
          <w:b w:val="1"/>
          <w:sz w:val="20"/>
        </w:rPr>
        <w:t>POSSESSION OF EQUIPMENT</w:t>
      </w:r>
    </w:p>
    <w:p>
      <w:pPr>
        <w:rPr>
          <w:rFonts w:ascii="Arial" w:hAnsi="Arial"/>
          <w:sz w:val="20"/>
        </w:rPr>
      </w:pPr>
    </w:p>
    <w:p>
      <w:pPr>
        <w:keepNext w:val="1"/>
        <w:keepLines w:val="1"/>
        <w:rPr>
          <w:rFonts w:ascii="Arial" w:hAnsi="Arial"/>
          <w:sz w:val="20"/>
        </w:rPr>
      </w:pPr>
      <w:r>
        <w:rPr>
          <w:rFonts w:ascii="Arial" w:hAnsi="Arial"/>
          <w:sz w:val="20"/>
        </w:rPr>
        <w:t>The Vendor hereby agrees that the Purchaser shall have physical possession and ownership of the Equipment as of and from the close of this business today.</w:t>
      </w:r>
    </w:p>
    <w:p>
      <w:pPr>
        <w:rPr>
          <w:rFonts w:ascii="Arial" w:hAnsi="Arial"/>
          <w:sz w:val="20"/>
        </w:rPr>
      </w:pPr>
    </w:p>
    <w:p>
      <w:pPr>
        <w:rPr>
          <w:rFonts w:ascii="Arial" w:hAnsi="Arial"/>
          <w:sz w:val="20"/>
        </w:rPr>
      </w:pPr>
    </w:p>
    <w:p>
      <w:pPr>
        <w:keepNext w:val="1"/>
        <w:keepLines w:val="1"/>
        <w:numPr>
          <w:ilvl w:val="0"/>
          <w:numId w:val="5"/>
        </w:numPr>
        <w:tabs>
          <w:tab w:val="clear" w:pos="1080" w:leader="none"/>
        </w:tabs>
        <w:ind w:hanging="360" w:left="360"/>
        <w:rPr>
          <w:rFonts w:ascii="Arial" w:hAnsi="Arial"/>
          <w:b w:val="1"/>
          <w:sz w:val="20"/>
        </w:rPr>
      </w:pPr>
      <w:r>
        <w:rPr>
          <w:rFonts w:ascii="Arial" w:hAnsi="Arial"/>
          <w:b w:val="1"/>
          <w:sz w:val="20"/>
        </w:rPr>
        <w:t>NOTICES, REQUESTS, DEMANDS AND OTHER COMMUNICATIONS</w:t>
      </w:r>
    </w:p>
    <w:p>
      <w:pPr>
        <w:rPr>
          <w:rFonts w:ascii="Arial" w:hAnsi="Arial"/>
          <w:sz w:val="20"/>
        </w:rPr>
      </w:pPr>
    </w:p>
    <w:p>
      <w:pPr>
        <w:pStyle w:val="P10"/>
        <w:numPr>
          <w:ilvl w:val="1"/>
          <w:numId w:val="22"/>
        </w:numPr>
      </w:pPr>
      <w:r>
        <w:t>Notices</w:t>
      </w:r>
    </w:p>
    <w:p>
      <w:pPr>
        <w:pStyle w:val="P10"/>
        <w:ind w:firstLine="0" w:left="0"/>
      </w:pPr>
    </w:p>
    <w:p>
      <w:pPr>
        <w:pStyle w:val="P10"/>
        <w:ind w:firstLine="0" w:left="360"/>
      </w:pPr>
      <w:r>
        <w:t xml:space="preserve">All notices, requests, demands and other communications hereunder shall be in writing with specific reference to this Agreement and shall be deemed to have been duly delivered on the date of delivery, if by hand, with a signed acknowledgement of receipt of delivery; on the </w:t>
      </w:r>
      <w:r>
        <w:rPr>
          <w:lang w:val="fr-FR"/>
        </w:rPr>
        <w:t>[NUMBER]</w:t>
      </w:r>
      <w:r>
        <w:t xml:space="preserve"> business day after transmission, if sent by telex, telegraph or telecopier; or on the </w:t>
      </w:r>
      <w:r>
        <w:rPr>
          <w:lang w:val="fr-FR"/>
        </w:rPr>
        <w:t>[NUMBER]</w:t>
      </w:r>
      <w:r>
        <w:t xml:space="preserve"> business day following the day on which it was mailed, sent by first class, certified or registered mail, if sent by mail, as follows:</w:t>
      </w:r>
    </w:p>
    <w:p>
      <w:pPr>
        <w:rPr>
          <w:rFonts w:ascii="Arial" w:hAnsi="Arial"/>
          <w:sz w:val="20"/>
        </w:rPr>
      </w:pPr>
    </w:p>
    <w:p>
      <w:pPr>
        <w:numPr>
          <w:ilvl w:val="2"/>
          <w:numId w:val="29"/>
        </w:numPr>
        <w:rPr>
          <w:rFonts w:ascii="Arial" w:hAnsi="Arial"/>
          <w:sz w:val="20"/>
        </w:rPr>
      </w:pPr>
      <w:r>
        <w:rPr>
          <w:rFonts w:ascii="Arial" w:hAnsi="Arial"/>
          <w:sz w:val="20"/>
        </w:rPr>
        <w:t>in the case of the Vendor, addressed to:</w:t>
      </w:r>
    </w:p>
    <w:p>
      <w:pPr>
        <w:ind w:left="1440"/>
        <w:rPr>
          <w:rFonts w:ascii="Arial" w:hAnsi="Arial"/>
          <w:sz w:val="20"/>
        </w:rPr>
      </w:pPr>
    </w:p>
    <w:p>
      <w:pPr>
        <w:ind w:left="1440"/>
        <w:rPr>
          <w:rFonts w:ascii="Arial" w:hAnsi="Arial"/>
          <w:sz w:val="20"/>
        </w:rPr>
      </w:pPr>
      <w:r>
        <w:rPr>
          <w:rFonts w:ascii="Arial" w:hAnsi="Arial"/>
          <w:sz w:val="20"/>
        </w:rPr>
        <w:t>[NUMBER]</w:t>
      </w:r>
    </w:p>
    <w:p>
      <w:pPr>
        <w:ind w:left="1440"/>
        <w:rPr>
          <w:rFonts w:ascii="Arial" w:hAnsi="Arial"/>
          <w:sz w:val="20"/>
        </w:rPr>
      </w:pPr>
      <w:r>
        <w:rPr>
          <w:rFonts w:ascii="Arial" w:hAnsi="Arial"/>
          <w:sz w:val="20"/>
        </w:rPr>
        <w:t>[NUMBER]</w:t>
      </w:r>
    </w:p>
    <w:p>
      <w:pPr>
        <w:ind w:left="1440"/>
        <w:rPr>
          <w:rFonts w:ascii="Arial" w:hAnsi="Arial"/>
          <w:sz w:val="20"/>
        </w:rPr>
      </w:pPr>
      <w:r>
        <w:rPr>
          <w:rFonts w:ascii="Arial" w:hAnsi="Arial"/>
          <w:sz w:val="20"/>
        </w:rPr>
        <w:t>[NUMBER], [STATE/PROVINCE]</w:t>
      </w:r>
    </w:p>
    <w:p>
      <w:pPr>
        <w:ind w:left="1440"/>
        <w:rPr>
          <w:rFonts w:ascii="Arial" w:hAnsi="Arial"/>
          <w:sz w:val="20"/>
        </w:rPr>
      </w:pPr>
      <w:r>
        <w:rPr>
          <w:rFonts w:ascii="Arial" w:hAnsi="Arial"/>
          <w:sz w:val="20"/>
        </w:rPr>
        <w:t>[NUMBER]</w:t>
      </w:r>
    </w:p>
    <w:p>
      <w:pPr>
        <w:ind w:left="1440"/>
        <w:rPr>
          <w:rFonts w:ascii="Arial" w:hAnsi="Arial"/>
          <w:sz w:val="20"/>
        </w:rPr>
      </w:pPr>
      <w:r>
        <w:rPr>
          <w:rFonts w:ascii="Arial" w:hAnsi="Arial"/>
          <w:sz w:val="20"/>
        </w:rPr>
        <w:t>Attention: [INDIVIDUAL NAME]</w:t>
      </w:r>
    </w:p>
    <w:p>
      <w:pPr>
        <w:ind w:hanging="720" w:left="1440"/>
        <w:rPr>
          <w:rFonts w:ascii="Arial" w:hAnsi="Arial"/>
          <w:sz w:val="20"/>
        </w:rPr>
      </w:pPr>
    </w:p>
    <w:p>
      <w:pPr>
        <w:numPr>
          <w:ilvl w:val="2"/>
          <w:numId w:val="29"/>
        </w:numPr>
        <w:rPr>
          <w:rFonts w:ascii="Arial" w:hAnsi="Arial"/>
          <w:sz w:val="20"/>
        </w:rPr>
      </w:pPr>
      <w:r>
        <w:rPr>
          <w:rFonts w:ascii="Arial" w:hAnsi="Arial"/>
          <w:sz w:val="20"/>
        </w:rPr>
        <w:t>in the case of the Purchaser, addressed to:</w:t>
      </w:r>
    </w:p>
    <w:p>
      <w:pPr>
        <w:ind w:hanging="720" w:left="1440"/>
        <w:rPr>
          <w:rFonts w:ascii="Arial" w:hAnsi="Arial"/>
          <w:sz w:val="20"/>
        </w:rPr>
      </w:pPr>
    </w:p>
    <w:p>
      <w:pPr>
        <w:ind w:left="1440"/>
        <w:rPr>
          <w:rFonts w:ascii="Arial" w:hAnsi="Arial"/>
          <w:sz w:val="20"/>
        </w:rPr>
      </w:pPr>
      <w:r>
        <w:rPr>
          <w:rFonts w:ascii="Arial" w:hAnsi="Arial"/>
          <w:sz w:val="20"/>
          <w:lang w:val="fr-FR"/>
        </w:rPr>
        <w:t>[NUMBER]</w:t>
      </w:r>
    </w:p>
    <w:p>
      <w:pPr>
        <w:ind w:left="1440"/>
        <w:rPr>
          <w:rFonts w:ascii="Arial" w:hAnsi="Arial"/>
          <w:sz w:val="20"/>
        </w:rPr>
      </w:pPr>
      <w:r>
        <w:rPr>
          <w:rFonts w:ascii="Arial" w:hAnsi="Arial"/>
          <w:sz w:val="20"/>
          <w:lang w:val="fr-FR"/>
        </w:rPr>
        <w:t>[NUMBER]</w:t>
      </w:r>
    </w:p>
    <w:p>
      <w:pPr>
        <w:ind w:left="1440"/>
        <w:rPr>
          <w:rFonts w:ascii="Arial" w:hAnsi="Arial"/>
          <w:sz w:val="20"/>
        </w:rPr>
      </w:pPr>
      <w:r>
        <w:rPr>
          <w:rFonts w:ascii="Arial" w:hAnsi="Arial"/>
          <w:sz w:val="20"/>
        </w:rPr>
        <w:t>[NUMBER], [STATE/PROVINCE]</w:t>
      </w:r>
    </w:p>
    <w:p>
      <w:pPr>
        <w:ind w:left="1440"/>
        <w:rPr>
          <w:rFonts w:ascii="Arial" w:hAnsi="Arial"/>
          <w:sz w:val="20"/>
        </w:rPr>
      </w:pPr>
      <w:r>
        <w:rPr>
          <w:rFonts w:ascii="Arial" w:hAnsi="Arial"/>
          <w:sz w:val="20"/>
        </w:rPr>
        <w:t xml:space="preserve">[NUMBER], </w:t>
      </w:r>
    </w:p>
    <w:p>
      <w:pPr>
        <w:ind w:left="1440"/>
        <w:rPr>
          <w:rFonts w:ascii="Arial" w:hAnsi="Arial"/>
          <w:sz w:val="20"/>
        </w:rPr>
      </w:pPr>
      <w:r>
        <w:rPr>
          <w:rFonts w:ascii="Arial" w:hAnsi="Arial"/>
          <w:sz w:val="20"/>
        </w:rPr>
        <w:t>Attention: [INDIVIDUAL NAME]</w:t>
      </w:r>
    </w:p>
    <w:p>
      <w:pPr>
        <w:ind w:hanging="720" w:left="1440"/>
        <w:rPr>
          <w:rFonts w:ascii="Arial" w:hAnsi="Arial"/>
          <w:sz w:val="20"/>
        </w:rPr>
      </w:pPr>
    </w:p>
    <w:p>
      <w:pPr>
        <w:pStyle w:val="P10"/>
        <w:ind w:hanging="360"/>
      </w:pPr>
      <w:r>
        <w:t>or such other address as the parties may from time to time advise the other party by notice in writing.</w:t>
      </w:r>
    </w:p>
    <w:p>
      <w:pPr>
        <w:rPr>
          <w:rFonts w:ascii="Arial" w:hAnsi="Arial"/>
          <w:sz w:val="20"/>
        </w:rPr>
      </w:pPr>
    </w:p>
    <w:p>
      <w:pPr>
        <w:pStyle w:val="P10"/>
        <w:numPr>
          <w:ilvl w:val="1"/>
          <w:numId w:val="22"/>
        </w:numPr>
      </w:pPr>
      <w:r>
        <w:t>Binding Contract</w:t>
      </w:r>
    </w:p>
    <w:p>
      <w:pPr>
        <w:rPr>
          <w:rFonts w:ascii="Arial" w:hAnsi="Arial"/>
          <w:sz w:val="20"/>
        </w:rPr>
      </w:pPr>
    </w:p>
    <w:p>
      <w:pPr>
        <w:ind w:left="360"/>
        <w:rPr>
          <w:rFonts w:ascii="Arial" w:hAnsi="Arial"/>
          <w:sz w:val="20"/>
        </w:rPr>
      </w:pPr>
      <w:r>
        <w:rPr>
          <w:rFonts w:ascii="Arial" w:hAnsi="Arial"/>
          <w:sz w:val="20"/>
        </w:rPr>
        <w:t>This Agreement shall enure to the benefit of and be binding upon the [COMPANY NAME] hereto and their respective heirs, executors, legal representatives, successors and assigns.</w:t>
      </w:r>
    </w:p>
    <w:p>
      <w:pPr>
        <w:ind w:hanging="720" w:left="720"/>
        <w:rPr>
          <w:rFonts w:ascii="Arial" w:hAnsi="Arial"/>
          <w:sz w:val="20"/>
        </w:rPr>
      </w:pPr>
    </w:p>
    <w:p>
      <w:pPr>
        <w:pStyle w:val="P10"/>
        <w:keepNext w:val="1"/>
        <w:keepLines w:val="1"/>
        <w:numPr>
          <w:ilvl w:val="1"/>
          <w:numId w:val="22"/>
        </w:numPr>
      </w:pPr>
      <w:r>
        <w:t>Entire Agreement</w:t>
      </w:r>
    </w:p>
    <w:p>
      <w:pPr>
        <w:keepNext w:val="1"/>
        <w:keepLines w:val="1"/>
        <w:rPr>
          <w:rFonts w:ascii="Arial" w:hAnsi="Arial"/>
          <w:sz w:val="20"/>
        </w:rPr>
      </w:pPr>
    </w:p>
    <w:p>
      <w:pPr>
        <w:pStyle w:val="P9"/>
        <w:keepNext w:val="1"/>
        <w:keepLines w:val="1"/>
        <w:ind w:left="360"/>
        <w:rPr>
          <w:rFonts w:ascii="Arial" w:hAnsi="Arial"/>
        </w:rPr>
      </w:pPr>
      <w:r>
        <w:rPr>
          <w:rFonts w:ascii="Arial" w:hAnsi="Arial"/>
        </w:rPr>
        <w:t>This Agreement contains the entire agreement between the parties with respect to the subject matter hereof and supercedes all prior negotiations, agreements and understandings, if any.</w:t>
      </w:r>
    </w:p>
    <w:p>
      <w:pPr>
        <w:ind w:hanging="720" w:left="720"/>
        <w:rPr>
          <w:rFonts w:ascii="Arial" w:hAnsi="Arial"/>
          <w:sz w:val="20"/>
        </w:rPr>
      </w:pPr>
    </w:p>
    <w:p>
      <w:pPr>
        <w:pStyle w:val="P10"/>
        <w:numPr>
          <w:ilvl w:val="1"/>
          <w:numId w:val="22"/>
        </w:numPr>
      </w:pPr>
      <w:r>
        <w:t>Further Documents</w:t>
      </w:r>
    </w:p>
    <w:p>
      <w:pPr>
        <w:rPr>
          <w:rFonts w:ascii="Arial" w:hAnsi="Arial"/>
          <w:sz w:val="20"/>
        </w:rPr>
      </w:pPr>
    </w:p>
    <w:p>
      <w:pPr>
        <w:ind w:left="360"/>
        <w:rPr>
          <w:rFonts w:ascii="Arial" w:hAnsi="Arial"/>
          <w:sz w:val="20"/>
        </w:rPr>
      </w:pPr>
      <w:r>
        <w:rPr>
          <w:rFonts w:ascii="Arial" w:hAnsi="Arial"/>
          <w:sz w:val="20"/>
        </w:rPr>
        <w:t>The Vendor and the Purchaser will each execute and deliver such further documents and instruments and do such acts and things after the Effective Date as may be reasonably required by the other to carry out the intent and meaning of this Agreement.</w:t>
      </w:r>
    </w:p>
    <w:p>
      <w:pPr>
        <w:ind w:hanging="720" w:left="720"/>
        <w:rPr>
          <w:rFonts w:ascii="Arial" w:hAnsi="Arial"/>
          <w:sz w:val="20"/>
        </w:rPr>
      </w:pPr>
    </w:p>
    <w:p>
      <w:pPr>
        <w:pStyle w:val="P10"/>
        <w:numPr>
          <w:ilvl w:val="1"/>
          <w:numId w:val="22"/>
        </w:numPr>
      </w:pPr>
      <w:r>
        <w:t>Headings</w:t>
      </w:r>
    </w:p>
    <w:p>
      <w:pPr>
        <w:rPr>
          <w:rFonts w:ascii="Arial" w:hAnsi="Arial"/>
          <w:sz w:val="20"/>
        </w:rPr>
      </w:pPr>
    </w:p>
    <w:p>
      <w:pPr>
        <w:ind w:left="360"/>
        <w:rPr>
          <w:rFonts w:ascii="Arial" w:hAnsi="Arial"/>
          <w:sz w:val="20"/>
        </w:rPr>
      </w:pPr>
      <w:r>
        <w:rPr>
          <w:rFonts w:ascii="Arial" w:hAnsi="Arial"/>
          <w:sz w:val="20"/>
        </w:rPr>
        <w:t>This Agreement may be executed simultaneously in two or more counterparts each of which shall be deemed an original but all of which together shall constitute but one and the same instrument. The headings contained in this Agreement are for reference purposes only and shall not affect the meaning or interpretation of this Agreement.</w:t>
      </w:r>
    </w:p>
    <w:p>
      <w:pPr>
        <w:rPr>
          <w:rFonts w:ascii="Arial" w:hAnsi="Arial"/>
          <w:sz w:val="20"/>
        </w:rPr>
      </w:pPr>
    </w:p>
    <w:p>
      <w:pPr>
        <w:pStyle w:val="P10"/>
        <w:numPr>
          <w:ilvl w:val="1"/>
          <w:numId w:val="22"/>
        </w:numPr>
      </w:pPr>
      <w:r>
        <w:t>Interpretation</w:t>
      </w:r>
    </w:p>
    <w:p>
      <w:pPr>
        <w:rPr>
          <w:rFonts w:ascii="Arial" w:hAnsi="Arial"/>
          <w:sz w:val="20"/>
        </w:rPr>
      </w:pPr>
    </w:p>
    <w:p>
      <w:pPr>
        <w:ind w:left="360"/>
        <w:rPr>
          <w:rFonts w:ascii="Arial" w:hAnsi="Arial"/>
          <w:sz w:val="20"/>
        </w:rPr>
      </w:pPr>
      <w:r>
        <w:rPr>
          <w:rFonts w:ascii="Arial" w:hAnsi="Arial"/>
          <w:sz w:val="20"/>
        </w:rPr>
        <w:t>Each Article and Section of this Agreement, and any part hereof, shall be interpreted separately and the nullity of any Article or Section or any part thereof shall not render the remaining parts of the Agreement null.</w:t>
      </w:r>
    </w:p>
    <w:p>
      <w:pPr>
        <w:ind w:hanging="720" w:left="720"/>
        <w:rPr>
          <w:rFonts w:ascii="Arial" w:hAnsi="Arial"/>
          <w:sz w:val="20"/>
        </w:rPr>
      </w:pPr>
    </w:p>
    <w:p>
      <w:pPr>
        <w:pStyle w:val="P10"/>
        <w:numPr>
          <w:ilvl w:val="1"/>
          <w:numId w:val="22"/>
        </w:numPr>
      </w:pPr>
      <w:r>
        <w:t>Preamble</w:t>
      </w:r>
    </w:p>
    <w:p>
      <w:pPr>
        <w:rPr>
          <w:rFonts w:ascii="Arial" w:hAnsi="Arial"/>
          <w:sz w:val="20"/>
        </w:rPr>
      </w:pPr>
    </w:p>
    <w:p>
      <w:pPr>
        <w:ind w:left="360"/>
        <w:rPr>
          <w:rFonts w:ascii="Arial" w:hAnsi="Arial"/>
          <w:sz w:val="20"/>
        </w:rPr>
      </w:pPr>
      <w:r>
        <w:rPr>
          <w:rFonts w:ascii="Arial" w:hAnsi="Arial"/>
          <w:sz w:val="20"/>
        </w:rPr>
        <w:t>The preamble forms an integral part of this Agreement.</w:t>
      </w:r>
    </w:p>
    <w:p>
      <w:pPr>
        <w:rPr>
          <w:rFonts w:ascii="Arial" w:hAnsi="Arial"/>
          <w:sz w:val="20"/>
        </w:rPr>
      </w:pPr>
    </w:p>
    <w:p>
      <w:pPr>
        <w:pStyle w:val="P10"/>
        <w:numPr>
          <w:ilvl w:val="1"/>
          <w:numId w:val="22"/>
        </w:numPr>
      </w:pPr>
      <w:r>
        <w:t>Applicable Law</w:t>
      </w:r>
    </w:p>
    <w:p>
      <w:pPr>
        <w:ind w:left="360"/>
        <w:rPr>
          <w:rFonts w:ascii="Arial" w:hAnsi="Arial"/>
          <w:sz w:val="20"/>
        </w:rPr>
      </w:pPr>
    </w:p>
    <w:p>
      <w:pPr>
        <w:ind w:left="360"/>
        <w:rPr>
          <w:rFonts w:ascii="Arial" w:hAnsi="Arial"/>
          <w:sz w:val="20"/>
        </w:rPr>
      </w:pPr>
      <w:r>
        <w:rPr>
          <w:rFonts w:ascii="Arial" w:hAnsi="Arial"/>
          <w:sz w:val="20"/>
        </w:rPr>
        <w:t>This Agreement shall be governed by and construed in accordance with the [YOUR COUNTRY LAW] of the Country/State/Province of [COUNTRY/STATE/PROVINCE]. The two parties hereby irrevocably submit to the jurisdiction of the courts of the State/Province of [STATE/PROVINCE] in respect of all matters or disputes arising from this Agreement.</w:t>
      </w:r>
    </w:p>
    <w:p>
      <w:pPr>
        <w:ind w:hanging="720" w:left="720"/>
        <w:rPr>
          <w:rFonts w:ascii="Arial" w:hAnsi="Arial"/>
          <w:sz w:val="20"/>
        </w:rPr>
      </w:pPr>
    </w:p>
    <w:p>
      <w:pPr>
        <w:pStyle w:val="P10"/>
        <w:numPr>
          <w:ilvl w:val="1"/>
          <w:numId w:val="22"/>
        </w:numPr>
      </w:pPr>
      <w:r>
        <w:t>Costs</w:t>
      </w:r>
    </w:p>
    <w:p>
      <w:pPr>
        <w:rPr>
          <w:rFonts w:ascii="Arial" w:hAnsi="Arial"/>
          <w:sz w:val="20"/>
        </w:rPr>
      </w:pPr>
    </w:p>
    <w:p>
      <w:pPr>
        <w:ind w:left="360"/>
        <w:rPr>
          <w:rFonts w:ascii="Arial" w:hAnsi="Arial"/>
          <w:sz w:val="20"/>
        </w:rPr>
      </w:pPr>
      <w:r>
        <w:rPr>
          <w:rFonts w:ascii="Arial" w:hAnsi="Arial"/>
          <w:sz w:val="20"/>
        </w:rPr>
        <w:t>The Vendor and the Purchaser shall each bear and be responsible for all of its own costs and expenses, including legal fees, incurred in connection with this Agreement and the transaction hereby contemplated.</w:t>
      </w:r>
    </w:p>
    <w:p>
      <w:pPr>
        <w:ind w:hanging="720" w:left="720"/>
        <w:rPr>
          <w:rFonts w:ascii="Arial" w:hAnsi="Arial"/>
          <w:sz w:val="20"/>
        </w:rPr>
      </w:pPr>
    </w:p>
    <w:p>
      <w:pPr>
        <w:pStyle w:val="P10"/>
        <w:numPr>
          <w:ilvl w:val="1"/>
          <w:numId w:val="22"/>
        </w:numPr>
        <w:tabs>
          <w:tab w:val="left" w:pos="840" w:leader="none"/>
        </w:tabs>
      </w:pPr>
      <w:r>
        <w:t>Time of Essence</w:t>
      </w:r>
    </w:p>
    <w:p>
      <w:pPr>
        <w:rPr>
          <w:rFonts w:ascii="Arial" w:hAnsi="Arial"/>
          <w:sz w:val="20"/>
        </w:rPr>
      </w:pPr>
    </w:p>
    <w:p>
      <w:pPr>
        <w:ind w:left="360"/>
        <w:rPr>
          <w:rFonts w:ascii="Arial" w:hAnsi="Arial"/>
          <w:sz w:val="20"/>
        </w:rPr>
      </w:pPr>
      <w:r>
        <w:rPr>
          <w:rFonts w:ascii="Arial" w:hAnsi="Arial"/>
          <w:sz w:val="20"/>
        </w:rPr>
        <w:t>Time shall be of the essence of this Agreement.</w:t>
      </w:r>
    </w:p>
    <w:p>
      <w:pPr>
        <w:rPr>
          <w:rFonts w:ascii="Arial" w:hAnsi="Arial"/>
          <w:sz w:val="20"/>
        </w:rPr>
      </w:pPr>
    </w:p>
    <w:p>
      <w:pPr>
        <w:rPr>
          <w:rFonts w:ascii="Arial" w:hAnsi="Arial"/>
          <w:sz w:val="20"/>
        </w:rPr>
      </w:pPr>
    </w:p>
    <w:p>
      <w:pPr>
        <w:rPr>
          <w:rFonts w:ascii="Arial" w:hAnsi="Arial"/>
          <w:sz w:val="20"/>
        </w:rPr>
      </w:pPr>
      <w:r>
        <w:rPr>
          <w:rFonts w:ascii="Arial" w:hAnsi="Arial"/>
          <w:sz w:val="20"/>
        </w:rPr>
        <w:t xml:space="preserve">IN WITNESS WHEREOF, each party to this agreement has caused it to be executed at </w:t>
      </w:r>
      <w:r>
        <w:rPr>
          <w:rFonts w:ascii="Arial" w:hAnsi="Arial"/>
          <w:caps w:val="1"/>
          <w:sz w:val="20"/>
        </w:rPr>
        <w:t>[place of execution]</w:t>
      </w:r>
      <w:r>
        <w:rPr>
          <w:rFonts w:ascii="Arial" w:hAnsi="Arial"/>
          <w:sz w:val="20"/>
        </w:rPr>
        <w:t xml:space="preserve"> on the date indicated above.</w:t>
      </w:r>
    </w:p>
    <w:p>
      <w:pPr>
        <w:widowControl w:val="0"/>
        <w:jc w:val="both"/>
        <w:rPr>
          <w:rFonts w:ascii="Arial" w:hAnsi="Arial"/>
          <w:color w:val="000000"/>
          <w:sz w:val="20"/>
        </w:rPr>
      </w:pPr>
    </w:p>
    <w:p>
      <w:pPr>
        <w:widowControl w:val="0"/>
        <w:jc w:val="both"/>
        <w:rPr>
          <w:rFonts w:ascii="Arial" w:hAnsi="Arial"/>
          <w:color w:val="000000"/>
          <w:sz w:val="20"/>
        </w:rPr>
      </w:pPr>
    </w:p>
    <w:p>
      <w:pPr>
        <w:pStyle w:val="P2"/>
        <w:keepNext w:val="0"/>
        <w:rPr>
          <w:b w:val="1"/>
        </w:rPr>
      </w:pPr>
      <w:r>
        <w:rPr>
          <w:b w:val="0"/>
        </w:rPr>
        <w:t xml:space="preserve">VENDOR </w:t>
        <w:tab/>
        <w:tab/>
        <w:tab/>
        <w:tab/>
        <w:tab/>
        <w:tab/>
        <w:t>PURCHASER</w:t>
      </w:r>
    </w:p>
    <w:p>
      <w:pPr>
        <w:widowControl w:val="0"/>
        <w:jc w:val="both"/>
        <w:rPr>
          <w:rFonts w:ascii="Arial" w:hAnsi="Arial"/>
          <w:color w:val="000000"/>
          <w:sz w:val="20"/>
        </w:rPr>
      </w:pPr>
    </w:p>
    <w:p>
      <w:pPr>
        <w:widowControl w:val="0"/>
        <w:jc w:val="both"/>
        <w:rPr>
          <w:rFonts w:ascii="Arial" w:hAnsi="Arial"/>
          <w:color w:val="000000"/>
          <w:sz w:val="20"/>
        </w:rPr>
      </w:pPr>
    </w:p>
    <w:p>
      <w:pPr>
        <w:rPr>
          <w:rFonts w:ascii="Arial" w:hAnsi="Arial"/>
          <w:sz w:val="20"/>
        </w:rPr>
      </w:pPr>
    </w:p>
    <w:p>
      <w:pPr>
        <w:pStyle w:val="P7"/>
        <w:tabs>
          <w:tab w:val="clear" w:pos="916" w:leader="none"/>
          <w:tab w:val="clear" w:pos="1832" w:leader="none"/>
          <w:tab w:val="clear" w:pos="2748" w:leader="none"/>
          <w:tab w:val="clear" w:pos="3664" w:leader="none"/>
          <w:tab w:val="clear" w:pos="4580" w:leader="none"/>
          <w:tab w:val="clear" w:pos="5496" w:leader="none"/>
          <w:tab w:val="clear" w:pos="6412" w:leader="none"/>
          <w:tab w:val="clear" w:pos="7328" w:leader="none"/>
          <w:tab w:val="clear" w:pos="8244" w:leader="none"/>
          <w:tab w:val="clear" w:pos="9160" w:leader="none"/>
          <w:tab w:val="clear" w:pos="10076" w:leader="none"/>
          <w:tab w:val="clear" w:pos="10992" w:leader="none"/>
          <w:tab w:val="clear" w:pos="11908" w:leader="none"/>
          <w:tab w:val="clear" w:pos="12824" w:leader="none"/>
          <w:tab w:val="clear" w:pos="13740" w:leader="none"/>
          <w:tab w:val="clear" w:pos="14656" w:leader="none"/>
        </w:tabs>
        <w:rPr>
          <w:rFonts w:ascii="Arial" w:hAnsi="Arial"/>
          <w:u w:val="single"/>
        </w:rPr>
      </w:pPr>
      <w:r>
        <w:rPr>
          <w:rFonts w:ascii="Arial" w:hAnsi="Arial"/>
          <w:u w:val="single"/>
        </w:rPr>
        <w:tab/>
        <w:tab/>
        <w:tab/>
        <w:tab/>
        <w:tab/>
        <w:tab/>
      </w:r>
      <w:r>
        <w:rPr>
          <w:rFonts w:ascii="Arial" w:hAnsi="Arial"/>
        </w:rPr>
        <w:tab/>
      </w:r>
      <w:r>
        <w:rPr>
          <w:rFonts w:ascii="Arial" w:hAnsi="Arial"/>
          <w:u w:val="single"/>
        </w:rPr>
        <w:tab/>
        <w:tab/>
        <w:tab/>
        <w:tab/>
        <w:tab/>
        <w:tab/>
      </w:r>
    </w:p>
    <w:p>
      <w:pPr>
        <w:rPr>
          <w:rFonts w:ascii="Arial" w:hAnsi="Arial"/>
          <w:color w:val="000000"/>
          <w:sz w:val="20"/>
        </w:rPr>
      </w:pPr>
      <w:r>
        <w:rPr>
          <w:rFonts w:ascii="Arial" w:hAnsi="Arial"/>
          <w:color w:val="000000"/>
          <w:sz w:val="20"/>
        </w:rPr>
        <w:t>Authorized Signature</w:t>
        <w:tab/>
        <w:tab/>
        <w:tab/>
        <w:tab/>
        <w:tab/>
        <w:t>Authorized Signature</w:t>
      </w:r>
    </w:p>
    <w:p>
      <w:pPr>
        <w:rPr>
          <w:rFonts w:ascii="Arial" w:hAnsi="Arial"/>
          <w:color w:val="000000"/>
          <w:sz w:val="20"/>
        </w:rPr>
      </w:pPr>
    </w:p>
    <w:p>
      <w:pPr>
        <w:pStyle w:val="P8"/>
        <w:spacing w:before="0" w:after="0" w:beforeAutospacing="0" w:afterAutospacing="0"/>
        <w:rPr>
          <w:rFonts w:ascii="Arial" w:hAnsi="Arial"/>
          <w:sz w:val="20"/>
          <w:u w:val="single"/>
        </w:rPr>
      </w:pPr>
    </w:p>
    <w:p>
      <w:pPr>
        <w:pStyle w:val="P8"/>
        <w:spacing w:before="0" w:after="0" w:beforeAutospacing="0" w:afterAutospacing="0"/>
        <w:rPr>
          <w:rFonts w:ascii="Arial" w:hAnsi="Arial"/>
          <w:sz w:val="20"/>
          <w:u w:val="single"/>
        </w:rPr>
      </w:pPr>
      <w:r>
        <w:rPr>
          <w:rFonts w:ascii="Arial" w:hAnsi="Arial"/>
          <w:sz w:val="20"/>
          <w:u w:val="single"/>
        </w:rPr>
        <w:tab/>
        <w:tab/>
        <w:tab/>
        <w:tab/>
        <w:tab/>
        <w:tab/>
      </w:r>
      <w:r>
        <w:rPr>
          <w:rFonts w:ascii="Arial" w:hAnsi="Arial"/>
          <w:sz w:val="20"/>
        </w:rPr>
        <w:tab/>
      </w:r>
      <w:r>
        <w:rPr>
          <w:rFonts w:ascii="Arial" w:hAnsi="Arial"/>
          <w:sz w:val="20"/>
          <w:u w:val="single"/>
        </w:rPr>
        <w:tab/>
        <w:tab/>
        <w:tab/>
        <w:tab/>
        <w:tab/>
        <w:tab/>
      </w:r>
    </w:p>
    <w:p>
      <w:pPr>
        <w:widowControl w:val="0"/>
        <w:jc w:val="both"/>
      </w:pPr>
      <w:r>
        <w:rPr>
          <w:rFonts w:ascii="Arial" w:hAnsi="Arial"/>
          <w:color w:val="000000"/>
          <w:sz w:val="20"/>
        </w:rPr>
        <w:t>Print Name and Title</w:t>
        <w:tab/>
        <w:tab/>
        <w:tab/>
        <w:tab/>
        <w:tab/>
        <w:t>Print Name and Title</w:t>
      </w:r>
    </w:p>
    <w:p>
      <w:pPr>
        <w:rPr>
          <w:rFonts w:ascii="Arial" w:hAnsi="Arial"/>
          <w:sz w:val="20"/>
        </w:rPr>
      </w:pPr>
    </w:p>
    <w:p>
      <w:pPr>
        <w:keepNext w:val="1"/>
        <w:keepLines w:val="1"/>
        <w:rPr>
          <w:rFonts w:ascii="Arial" w:hAnsi="Arial"/>
          <w:sz w:val="20"/>
        </w:rPr>
      </w:pPr>
    </w:p>
    <w:p>
      <w:pPr>
        <w:keepNext w:val="1"/>
        <w:keepLines w:val="1"/>
        <w:jc w:val="center"/>
        <w:rPr>
          <w:rFonts w:ascii="Arial" w:hAnsi="Arial"/>
          <w:b w:val="1"/>
          <w:sz w:val="20"/>
          <w:u w:val="single"/>
        </w:rPr>
      </w:pPr>
      <w:r>
        <w:rPr>
          <w:rFonts w:ascii="Arial" w:hAnsi="Arial"/>
          <w:sz w:val="20"/>
        </w:rPr>
        <w:br w:type="page"/>
      </w:r>
      <w:r>
        <w:rPr>
          <w:rFonts w:ascii="Arial" w:hAnsi="Arial"/>
          <w:b w:val="1"/>
          <w:sz w:val="20"/>
          <w:u w:val="single"/>
        </w:rPr>
        <w:t>SCHEDULE A</w:t>
      </w:r>
    </w:p>
    <w:p>
      <w:pPr>
        <w:pStyle w:val="P1"/>
        <w:keepLines w:val="1"/>
        <w:jc w:val="center"/>
        <w:rPr>
          <w:u w:val="single"/>
        </w:rPr>
      </w:pPr>
      <w:r>
        <w:rPr>
          <w:u w:val="single"/>
        </w:rPr>
        <w:t>LIST OF EQUIPMENT</w:t>
      </w:r>
    </w:p>
    <w:p>
      <w:pPr>
        <w:keepNext w:val="1"/>
        <w:keepLines w:val="1"/>
        <w:rPr>
          <w:rFonts w:ascii="Arial" w:hAnsi="Arial"/>
          <w:sz w:val="20"/>
        </w:rPr>
      </w:pP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418" w:right="1418" w:top="1418" w:bottom="1418"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tabs>
        <w:tab w:val="clear" w:pos="4320" w:leader="none"/>
        <w:tab w:val="clear" w:pos="8640" w:leader="none"/>
        <w:tab w:val="right" w:pos="9360" w:leader="none"/>
      </w:tabs>
    </w:pPr>
    <w:r>
      <w:rPr>
        <w:rFonts w:ascii="Arial" w:hAnsi="Arial"/>
        <w:sz w:val="20"/>
      </w:rPr>
      <w:t>Equipment Purchase Agreement</w:t>
      <w:tab/>
      <w:t xml:space="preserve">Page </w:t>
    </w:r>
    <w:r>
      <w:rPr>
        <w:rStyle w:val="C3"/>
        <w:rFonts w:ascii="Times New Roman" w:hAnsi="Times New Roman"/>
        <w:sz w:val="20"/>
      </w:rPr>
      <w:fldChar w:fldCharType="begin"/>
    </w:r>
    <w:r>
      <w:rPr>
        <w:rStyle w:val="C3"/>
        <w:rFonts w:ascii="Arial" w:hAnsi="Arial"/>
        <w:sz w:val="20"/>
      </w:rPr>
      <w:instrText xml:space="preserve"> PAGE </w:instrText>
    </w:r>
    <w:r>
      <w:rPr>
        <w:rStyle w:val="C3"/>
        <w:rFonts w:ascii="Times New Roman" w:hAnsi="Times New Roman"/>
        <w:sz w:val="20"/>
      </w:rPr>
      <w:fldChar w:fldCharType="separate"/>
    </w:r>
    <w:r>
      <w:rPr>
        <w:rStyle w:val="C3"/>
        <w:rFonts w:ascii="Arial" w:hAnsi="Arial"/>
        <w:sz w:val="20"/>
      </w:rPr>
      <w:t>#</w:t>
    </w:r>
    <w:r>
      <w:rPr>
        <w:rStyle w:val="C3"/>
        <w:rFonts w:ascii="Times New Roman" w:hAnsi="Times New Roman"/>
        <w:sz w:val="20"/>
      </w:rPr>
      <w:fldChar w:fldCharType="end"/>
    </w:r>
    <w:r>
      <w:rPr>
        <w:rStyle w:val="C3"/>
        <w:rFonts w:ascii="Arial" w:hAnsi="Arial"/>
        <w:sz w:val="20"/>
      </w:rPr>
      <w:t xml:space="preserve"> of </w:t>
    </w:r>
    <w:r>
      <w:rPr>
        <w:rStyle w:val="C3"/>
        <w:rFonts w:ascii="Times New Roman" w:hAnsi="Times New Roman"/>
        <w:sz w:val="20"/>
      </w:rPr>
      <w:fldChar w:fldCharType="begin"/>
    </w:r>
    <w:r>
      <w:rPr>
        <w:rStyle w:val="C3"/>
        <w:rFonts w:ascii="Arial" w:hAnsi="Arial"/>
        <w:sz w:val="20"/>
      </w:rPr>
      <w:instrText xml:space="preserve"> NUMPAGES </w:instrText>
    </w:r>
    <w:r>
      <w:rPr>
        <w:rStyle w:val="C3"/>
        <w:rFonts w:ascii="Times New Roman" w:hAnsi="Times New Roman"/>
        <w:sz w:val="20"/>
      </w:rPr>
      <w:fldChar w:fldCharType="separate"/>
    </w:r>
    <w:r>
      <w:rPr>
        <w:rStyle w:val="C3"/>
        <w:rFonts w:ascii="Arial" w:hAnsi="Arial"/>
        <w:sz w:val="20"/>
      </w:rPr>
      <w:t>#</w:t>
    </w:r>
    <w:r>
      <w:rPr>
        <w:rStyle w:val="C3"/>
        <w:rFonts w:ascii="Times New Roman" w:hAnsi="Times New Roman"/>
        <w:sz w:val="20"/>
      </w:rPr>
      <w:fldChar w:fldCharType="end"/>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5"/>
      <w:rPr>
        <w:rFonts w:ascii="Arial" w:hAnsi="Arial"/>
        <w:sz w:val="20"/>
      </w:rPr>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hdr>
</file>

<file path=word/numbering.xml><?xml version="1.0" encoding="utf-8"?>
<w:numbering xmlns:w="http://schemas.openxmlformats.org/wordprocessingml/2006/main">
  <w:abstractNum w:abstractNumId="0">
    <w:nsid w:val="01F72118"/>
    <w:multiLevelType w:val="multilevel"/>
    <w:lvl w:ilvl="0">
      <w:start w:val="7"/>
      <w:numFmt w:val="decimal"/>
      <w:suff w:val="tab"/>
      <w:lvlText w:val="%1."/>
      <w:lvlJc w:val="left"/>
      <w:pPr>
        <w:ind w:hanging="360" w:left="360"/>
        <w:tabs>
          <w:tab w:val="left" w:pos="360" w:leader="none"/>
        </w:tabs>
      </w:pPr>
      <w:rPr/>
    </w:lvl>
    <w:lvl w:ilvl="1">
      <w:start w:val="1"/>
      <w:numFmt w:val="decimal"/>
      <w:suff w:val="tab"/>
      <w:lvlText w:val="%1.%2."/>
      <w:lvlJc w:val="left"/>
      <w:pPr>
        <w:ind w:hanging="432" w:left="792"/>
        <w:tabs>
          <w:tab w:val="left" w:pos="792" w:leader="none"/>
        </w:tabs>
      </w:pPr>
      <w:rPr/>
    </w:lvl>
    <w:lvl w:ilvl="2">
      <w:start w:val="1"/>
      <w:numFmt w:val="decimal"/>
      <w:suff w:val="tab"/>
      <w:lvlText w:val="%1.%2.%3."/>
      <w:lvlJc w:val="left"/>
      <w:pPr>
        <w:ind w:hanging="504" w:left="1224"/>
        <w:tabs>
          <w:tab w:val="left" w:pos="1224" w:leader="none"/>
        </w:tabs>
      </w:pPr>
      <w:rPr/>
    </w:lvl>
    <w:lvl w:ilvl="3">
      <w:start w:val="1"/>
      <w:numFmt w:val="decimal"/>
      <w:suff w:val="tab"/>
      <w:lvlText w:val="%1.%2.%3.%4."/>
      <w:lvlJc w:val="left"/>
      <w:pPr>
        <w:ind w:hanging="648" w:left="1728"/>
        <w:tabs>
          <w:tab w:val="left" w:pos="1800" w:leader="none"/>
        </w:tabs>
      </w:pPr>
      <w:rPr/>
    </w:lvl>
    <w:lvl w:ilvl="4">
      <w:start w:val="1"/>
      <w:numFmt w:val="decimal"/>
      <w:suff w:val="tab"/>
      <w:lvlText w:val="%1.%2.%3.%4.%5."/>
      <w:lvlJc w:val="left"/>
      <w:pPr>
        <w:ind w:hanging="792" w:left="2232"/>
        <w:tabs>
          <w:tab w:val="left" w:pos="2520" w:leader="none"/>
        </w:tabs>
      </w:pPr>
      <w:rPr/>
    </w:lvl>
    <w:lvl w:ilvl="5">
      <w:start w:val="1"/>
      <w:numFmt w:val="decimal"/>
      <w:suff w:val="tab"/>
      <w:lvlText w:val="%1.%2.%3.%4.%5.%6."/>
      <w:lvlJc w:val="left"/>
      <w:pPr>
        <w:ind w:hanging="936" w:left="2736"/>
        <w:tabs>
          <w:tab w:val="left" w:pos="2880" w:leader="none"/>
        </w:tabs>
      </w:pPr>
      <w:rPr/>
    </w:lvl>
    <w:lvl w:ilvl="6">
      <w:start w:val="1"/>
      <w:numFmt w:val="decimal"/>
      <w:suff w:val="tab"/>
      <w:lvlText w:val="%1.%2.%3.%4.%5.%6.%7."/>
      <w:lvlJc w:val="left"/>
      <w:pPr>
        <w:ind w:hanging="1080" w:left="3240"/>
        <w:tabs>
          <w:tab w:val="left" w:pos="3600" w:leader="none"/>
        </w:tabs>
      </w:pPr>
      <w:rPr/>
    </w:lvl>
    <w:lvl w:ilvl="7">
      <w:start w:val="1"/>
      <w:numFmt w:val="decimal"/>
      <w:suff w:val="tab"/>
      <w:lvlText w:val="%1.%2.%3.%4.%5.%6.%7.%8."/>
      <w:lvlJc w:val="left"/>
      <w:pPr>
        <w:ind w:hanging="1224" w:left="3744"/>
        <w:tabs>
          <w:tab w:val="left" w:pos="3960" w:leader="none"/>
        </w:tabs>
      </w:pPr>
      <w:rPr/>
    </w:lvl>
    <w:lvl w:ilvl="8">
      <w:start w:val="1"/>
      <w:numFmt w:val="decimal"/>
      <w:suff w:val="tab"/>
      <w:lvlText w:val="%1.%2.%3.%4.%5.%6.%7.%8.%9."/>
      <w:lvlJc w:val="left"/>
      <w:pPr>
        <w:ind w:hanging="1440" w:left="4320"/>
        <w:tabs>
          <w:tab w:val="left" w:pos="4680" w:leader="none"/>
        </w:tabs>
      </w:pPr>
      <w:rPr/>
    </w:lvl>
  </w:abstractNum>
  <w:abstractNum w:abstractNumId="1">
    <w:nsid w:val="026803B2"/>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2."/>
      <w:lvlJc w:val="left"/>
      <w:pPr>
        <w:ind w:hanging="432" w:left="792"/>
        <w:tabs>
          <w:tab w:val="left" w:pos="792" w:leader="none"/>
        </w:tabs>
      </w:pPr>
      <w:rPr/>
    </w:lvl>
    <w:lvl w:ilvl="2">
      <w:start w:val="1"/>
      <w:numFmt w:val="decimal"/>
      <w:suff w:val="tab"/>
      <w:lvlText w:val="%1.%2.%3."/>
      <w:lvlJc w:val="left"/>
      <w:pPr>
        <w:ind w:hanging="504" w:left="1224"/>
        <w:tabs>
          <w:tab w:val="left" w:pos="1224" w:leader="none"/>
        </w:tabs>
      </w:pPr>
      <w:rPr/>
    </w:lvl>
    <w:lvl w:ilvl="3">
      <w:start w:val="1"/>
      <w:numFmt w:val="decimal"/>
      <w:suff w:val="tab"/>
      <w:lvlText w:val="%1.%2.%3.%4."/>
      <w:lvlJc w:val="left"/>
      <w:pPr>
        <w:ind w:hanging="648" w:left="1728"/>
        <w:tabs>
          <w:tab w:val="left" w:pos="1800" w:leader="none"/>
        </w:tabs>
      </w:pPr>
      <w:rPr/>
    </w:lvl>
    <w:lvl w:ilvl="4">
      <w:start w:val="1"/>
      <w:numFmt w:val="decimal"/>
      <w:suff w:val="tab"/>
      <w:lvlText w:val="%1.%2.%3.%4.%5."/>
      <w:lvlJc w:val="left"/>
      <w:pPr>
        <w:ind w:hanging="792" w:left="2232"/>
        <w:tabs>
          <w:tab w:val="left" w:pos="2520" w:leader="none"/>
        </w:tabs>
      </w:pPr>
      <w:rPr/>
    </w:lvl>
    <w:lvl w:ilvl="5">
      <w:start w:val="1"/>
      <w:numFmt w:val="decimal"/>
      <w:suff w:val="tab"/>
      <w:lvlText w:val="%1.%2.%3.%4.%5.%6."/>
      <w:lvlJc w:val="left"/>
      <w:pPr>
        <w:ind w:hanging="936" w:left="2736"/>
        <w:tabs>
          <w:tab w:val="left" w:pos="2880" w:leader="none"/>
        </w:tabs>
      </w:pPr>
      <w:rPr/>
    </w:lvl>
    <w:lvl w:ilvl="6">
      <w:start w:val="1"/>
      <w:numFmt w:val="decimal"/>
      <w:suff w:val="tab"/>
      <w:lvlText w:val="%1.%2.%3.%4.%5.%6.%7."/>
      <w:lvlJc w:val="left"/>
      <w:pPr>
        <w:ind w:hanging="1080" w:left="3240"/>
        <w:tabs>
          <w:tab w:val="left" w:pos="3600" w:leader="none"/>
        </w:tabs>
      </w:pPr>
      <w:rPr/>
    </w:lvl>
    <w:lvl w:ilvl="7">
      <w:start w:val="1"/>
      <w:numFmt w:val="decimal"/>
      <w:suff w:val="tab"/>
      <w:lvlText w:val="%1.%2.%3.%4.%5.%6.%7.%8."/>
      <w:lvlJc w:val="left"/>
      <w:pPr>
        <w:ind w:hanging="1224" w:left="3744"/>
        <w:tabs>
          <w:tab w:val="left" w:pos="3960" w:leader="none"/>
        </w:tabs>
      </w:pPr>
      <w:rPr/>
    </w:lvl>
    <w:lvl w:ilvl="8">
      <w:start w:val="1"/>
      <w:numFmt w:val="decimal"/>
      <w:suff w:val="tab"/>
      <w:lvlText w:val="%1.%2.%3.%4.%5.%6.%7.%8.%9."/>
      <w:lvlJc w:val="left"/>
      <w:pPr>
        <w:ind w:hanging="1440" w:left="4320"/>
        <w:tabs>
          <w:tab w:val="left" w:pos="4680" w:leader="none"/>
        </w:tabs>
      </w:pPr>
      <w:rPr/>
    </w:lvl>
  </w:abstractNum>
  <w:abstractNum w:abstractNumId="2">
    <w:nsid w:val="0F6951AA"/>
    <w:multiLevelType w:val="multilevel"/>
    <w:lvl w:ilvl="0">
      <w:start w:val="7"/>
      <w:numFmt w:val="decimal"/>
      <w:suff w:val="tab"/>
      <w:lvlText w:val="%1"/>
      <w:lvlJc w:val="left"/>
      <w:pPr>
        <w:ind w:hanging="720" w:left="720"/>
        <w:tabs>
          <w:tab w:val="left" w:pos="720" w:leader="none"/>
        </w:tabs>
      </w:pPr>
      <w:rPr/>
    </w:lvl>
    <w:lvl w:ilvl="1">
      <w:start w:val="1"/>
      <w:numFmt w:val="decimal"/>
      <w:suff w:val="tab"/>
      <w:lvlText w:val="%1.%2"/>
      <w:lvlJc w:val="left"/>
      <w:pPr>
        <w:ind w:hanging="720" w:left="1080"/>
        <w:tabs>
          <w:tab w:val="left" w:pos="1080" w:leader="none"/>
        </w:tabs>
      </w:pPr>
      <w:rPr/>
    </w:lvl>
    <w:lvl w:ilvl="2">
      <w:start w:val="1"/>
      <w:numFmt w:val="decimal"/>
      <w:suff w:val="tab"/>
      <w:lvlText w:val="%1.%2.%3"/>
      <w:lvlJc w:val="left"/>
      <w:pPr>
        <w:ind w:hanging="720" w:left="1440"/>
        <w:tabs>
          <w:tab w:val="left" w:pos="1440" w:leader="none"/>
        </w:tabs>
      </w:pPr>
      <w:rPr/>
    </w:lvl>
    <w:lvl w:ilvl="3">
      <w:start w:val="1"/>
      <w:numFmt w:val="decimal"/>
      <w:suff w:val="tab"/>
      <w:lvlText w:val="%1.%2.%3.%4"/>
      <w:lvlJc w:val="left"/>
      <w:pPr>
        <w:ind w:hanging="720" w:left="1800"/>
        <w:tabs>
          <w:tab w:val="left" w:pos="1800" w:leader="none"/>
        </w:tabs>
      </w:pPr>
      <w:rPr/>
    </w:lvl>
    <w:lvl w:ilvl="4">
      <w:start w:val="1"/>
      <w:numFmt w:val="decimal"/>
      <w:suff w:val="tab"/>
      <w:lvlText w:val="%1.%2.%3.%4.%5"/>
      <w:lvlJc w:val="left"/>
      <w:pPr>
        <w:ind w:hanging="1080" w:left="2520"/>
        <w:tabs>
          <w:tab w:val="left" w:pos="2520" w:leader="none"/>
        </w:tabs>
      </w:pPr>
      <w:rPr/>
    </w:lvl>
    <w:lvl w:ilvl="5">
      <w:start w:val="1"/>
      <w:numFmt w:val="decimal"/>
      <w:suff w:val="tab"/>
      <w:lvlText w:val="%1.%2.%3.%4.%5.%6"/>
      <w:lvlJc w:val="left"/>
      <w:pPr>
        <w:ind w:hanging="1080" w:left="2880"/>
        <w:tabs>
          <w:tab w:val="left" w:pos="2880" w:leader="none"/>
        </w:tabs>
      </w:pPr>
      <w:rPr/>
    </w:lvl>
    <w:lvl w:ilvl="6">
      <w:start w:val="1"/>
      <w:numFmt w:val="decimal"/>
      <w:suff w:val="tab"/>
      <w:lvlText w:val="%1.%2.%3.%4.%5.%6.%7"/>
      <w:lvlJc w:val="left"/>
      <w:pPr>
        <w:ind w:hanging="1440" w:left="3600"/>
        <w:tabs>
          <w:tab w:val="left" w:pos="3600" w:leader="none"/>
        </w:tabs>
      </w:pPr>
      <w:rPr/>
    </w:lvl>
    <w:lvl w:ilvl="7">
      <w:start w:val="1"/>
      <w:numFmt w:val="decimal"/>
      <w:suff w:val="tab"/>
      <w:lvlText w:val="%1.%2.%3.%4.%5.%6.%7.%8"/>
      <w:lvlJc w:val="left"/>
      <w:pPr>
        <w:ind w:hanging="1440" w:left="3960"/>
        <w:tabs>
          <w:tab w:val="left" w:pos="3960" w:leader="none"/>
        </w:tabs>
      </w:pPr>
      <w:rPr/>
    </w:lvl>
    <w:lvl w:ilvl="8">
      <w:start w:val="1"/>
      <w:numFmt w:val="decimal"/>
      <w:suff w:val="tab"/>
      <w:lvlText w:val="%1.%2.%3.%4.%5.%6.%7.%8.%9"/>
      <w:lvlJc w:val="left"/>
      <w:pPr>
        <w:ind w:hanging="1800" w:left="4680"/>
        <w:tabs>
          <w:tab w:val="left" w:pos="4680" w:leader="none"/>
        </w:tabs>
      </w:pPr>
      <w:rPr/>
    </w:lvl>
  </w:abstractNum>
  <w:abstractNum w:abstractNumId="3">
    <w:nsid w:val="15B273E7"/>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2."/>
      <w:lvlJc w:val="left"/>
      <w:pPr>
        <w:ind w:hanging="432" w:left="792"/>
        <w:tabs>
          <w:tab w:val="left" w:pos="792" w:leader="none"/>
        </w:tabs>
      </w:pPr>
      <w:rPr/>
    </w:lvl>
    <w:lvl w:ilvl="2">
      <w:start w:val="1"/>
      <w:numFmt w:val="decimal"/>
      <w:suff w:val="tab"/>
      <w:lvlText w:val="%1.%2.%3."/>
      <w:lvlJc w:val="left"/>
      <w:pPr>
        <w:ind w:hanging="504" w:left="1224"/>
        <w:tabs>
          <w:tab w:val="left" w:pos="1224" w:leader="none"/>
        </w:tabs>
      </w:pPr>
      <w:rPr/>
    </w:lvl>
    <w:lvl w:ilvl="3">
      <w:start w:val="1"/>
      <w:numFmt w:val="decimal"/>
      <w:suff w:val="tab"/>
      <w:lvlText w:val="%1.%2.%3.%4."/>
      <w:lvlJc w:val="left"/>
      <w:pPr>
        <w:ind w:hanging="648" w:left="1728"/>
        <w:tabs>
          <w:tab w:val="left" w:pos="1800" w:leader="none"/>
        </w:tabs>
      </w:pPr>
      <w:rPr/>
    </w:lvl>
    <w:lvl w:ilvl="4">
      <w:start w:val="1"/>
      <w:numFmt w:val="decimal"/>
      <w:suff w:val="tab"/>
      <w:lvlText w:val="%1.%2.%3.%4.%5."/>
      <w:lvlJc w:val="left"/>
      <w:pPr>
        <w:ind w:hanging="792" w:left="2232"/>
        <w:tabs>
          <w:tab w:val="left" w:pos="2520" w:leader="none"/>
        </w:tabs>
      </w:pPr>
      <w:rPr/>
    </w:lvl>
    <w:lvl w:ilvl="5">
      <w:start w:val="1"/>
      <w:numFmt w:val="decimal"/>
      <w:suff w:val="tab"/>
      <w:lvlText w:val="%1.%2.%3.%4.%5.%6."/>
      <w:lvlJc w:val="left"/>
      <w:pPr>
        <w:ind w:hanging="936" w:left="2736"/>
        <w:tabs>
          <w:tab w:val="left" w:pos="2880" w:leader="none"/>
        </w:tabs>
      </w:pPr>
      <w:rPr/>
    </w:lvl>
    <w:lvl w:ilvl="6">
      <w:start w:val="1"/>
      <w:numFmt w:val="decimal"/>
      <w:suff w:val="tab"/>
      <w:lvlText w:val="%1.%2.%3.%4.%5.%6.%7."/>
      <w:lvlJc w:val="left"/>
      <w:pPr>
        <w:ind w:hanging="1080" w:left="3240"/>
        <w:tabs>
          <w:tab w:val="left" w:pos="3600" w:leader="none"/>
        </w:tabs>
      </w:pPr>
      <w:rPr/>
    </w:lvl>
    <w:lvl w:ilvl="7">
      <w:start w:val="1"/>
      <w:numFmt w:val="decimal"/>
      <w:suff w:val="tab"/>
      <w:lvlText w:val="%1.%2.%3.%4.%5.%6.%7.%8."/>
      <w:lvlJc w:val="left"/>
      <w:pPr>
        <w:ind w:hanging="1224" w:left="3744"/>
        <w:tabs>
          <w:tab w:val="left" w:pos="3960" w:leader="none"/>
        </w:tabs>
      </w:pPr>
      <w:rPr/>
    </w:lvl>
    <w:lvl w:ilvl="8">
      <w:start w:val="1"/>
      <w:numFmt w:val="decimal"/>
      <w:suff w:val="tab"/>
      <w:lvlText w:val="%1.%2.%3.%4.%5.%6.%7.%8.%9."/>
      <w:lvlJc w:val="left"/>
      <w:pPr>
        <w:ind w:hanging="1440" w:left="4320"/>
        <w:tabs>
          <w:tab w:val="left" w:pos="4680" w:leader="none"/>
        </w:tabs>
      </w:pPr>
      <w:rPr/>
    </w:lvl>
  </w:abstractNum>
  <w:abstractNum w:abstractNumId="4">
    <w:nsid w:val="177E6948"/>
    <w:multiLevelType w:val="multilevel"/>
    <w:lvl w:ilvl="0">
      <w:start w:val="1"/>
      <w:numFmt w:val="decimal"/>
      <w:suff w:val="tab"/>
      <w:lvlText w:val="%1."/>
      <w:lvlJc w:val="left"/>
      <w:pPr>
        <w:ind w:hanging="720" w:left="1080"/>
        <w:tabs>
          <w:tab w:val="left" w:pos="1080" w:leader="none"/>
        </w:tabs>
      </w:pPr>
      <w:rPr/>
    </w:lvl>
    <w:lvl w:ilvl="1">
      <w:start w:val="0"/>
      <w:numFmt w:val="none"/>
      <w:suff w:val="tab"/>
      <w:lvlText w:val=""/>
      <w:lvlJc w:val="left"/>
      <w:pPr>
        <w:tabs>
          <w:tab w:val="left" w:pos="360" w:leader="none"/>
        </w:tabs>
      </w:pPr>
      <w:rPr/>
    </w:lvl>
    <w:lvl w:ilvl="2">
      <w:start w:val="0"/>
      <w:numFmt w:val="none"/>
      <w:suff w:val="tab"/>
      <w:lvlText w:val=""/>
      <w:lvlJc w:val="left"/>
      <w:pPr>
        <w:tabs>
          <w:tab w:val="left" w:pos="360" w:leader="none"/>
        </w:tabs>
      </w:pPr>
      <w:rPr/>
    </w:lvl>
    <w:lvl w:ilvl="3">
      <w:start w:val="0"/>
      <w:numFmt w:val="none"/>
      <w:suff w:val="tab"/>
      <w:lvlText w:val=""/>
      <w:lvlJc w:val="left"/>
      <w:pPr>
        <w:tabs>
          <w:tab w:val="left" w:pos="360" w:leader="none"/>
        </w:tabs>
      </w:pPr>
      <w:rPr/>
    </w:lvl>
    <w:lvl w:ilvl="4">
      <w:start w:val="0"/>
      <w:numFmt w:val="none"/>
      <w:suff w:val="tab"/>
      <w:lvlText w:val=""/>
      <w:lvlJc w:val="left"/>
      <w:pPr>
        <w:tabs>
          <w:tab w:val="left" w:pos="360" w:leader="none"/>
        </w:tabs>
      </w:pPr>
      <w:rPr/>
    </w:lvl>
    <w:lvl w:ilvl="5">
      <w:start w:val="0"/>
      <w:numFmt w:val="none"/>
      <w:suff w:val="tab"/>
      <w:lvlText w:val=""/>
      <w:lvlJc w:val="left"/>
      <w:pPr>
        <w:tabs>
          <w:tab w:val="left" w:pos="360" w:leader="none"/>
        </w:tabs>
      </w:pPr>
      <w:rPr/>
    </w:lvl>
    <w:lvl w:ilvl="6">
      <w:start w:val="0"/>
      <w:numFmt w:val="none"/>
      <w:suff w:val="tab"/>
      <w:lvlText w:val=""/>
      <w:lvlJc w:val="left"/>
      <w:pPr>
        <w:tabs>
          <w:tab w:val="left" w:pos="360" w:leader="none"/>
        </w:tabs>
      </w:pPr>
      <w:rPr/>
    </w:lvl>
    <w:lvl w:ilvl="7">
      <w:start w:val="0"/>
      <w:numFmt w:val="none"/>
      <w:suff w:val="tab"/>
      <w:lvlText w:val=""/>
      <w:lvlJc w:val="left"/>
      <w:pPr>
        <w:tabs>
          <w:tab w:val="left" w:pos="360" w:leader="none"/>
        </w:tabs>
      </w:pPr>
      <w:rPr/>
    </w:lvl>
    <w:lvl w:ilvl="8">
      <w:start w:val="0"/>
      <w:numFmt w:val="none"/>
      <w:suff w:val="tab"/>
      <w:lvlText w:val=""/>
      <w:lvlJc w:val="left"/>
      <w:pPr>
        <w:tabs>
          <w:tab w:val="left" w:pos="360" w:leader="none"/>
        </w:tabs>
      </w:pPr>
      <w:rPr/>
    </w:lvl>
  </w:abstractNum>
  <w:abstractNum w:abstractNumId="5">
    <w:nsid w:val="18681375"/>
    <w:multiLevelType w:val="multilevel"/>
    <w:lvl w:ilvl="0">
      <w:start w:val="7"/>
      <w:numFmt w:val="decimal"/>
      <w:suff w:val="tab"/>
      <w:lvlText w:val="%1"/>
      <w:lvlJc w:val="left"/>
      <w:pPr>
        <w:ind w:hanging="720" w:left="720"/>
        <w:tabs>
          <w:tab w:val="left" w:pos="720" w:leader="none"/>
        </w:tabs>
      </w:pPr>
      <w:rPr/>
    </w:lvl>
    <w:lvl w:ilvl="1">
      <w:start w:val="4"/>
      <w:numFmt w:val="decimal"/>
      <w:suff w:val="tab"/>
      <w:lvlText w:val="%1.%2"/>
      <w:lvlJc w:val="left"/>
      <w:pPr>
        <w:ind w:hanging="720" w:left="720"/>
        <w:tabs>
          <w:tab w:val="left" w:pos="72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6">
    <w:nsid w:val="20EE1127"/>
    <w:multiLevelType w:val="multilevel"/>
    <w:lvl w:ilvl="0">
      <w:start w:val="4"/>
      <w:numFmt w:val="decimal"/>
      <w:suff w:val="tab"/>
      <w:lvlText w:val="%1."/>
      <w:lvlJc w:val="left"/>
      <w:pPr>
        <w:ind w:hanging="360" w:left="360"/>
        <w:tabs>
          <w:tab w:val="left" w:pos="360" w:leader="none"/>
        </w:tabs>
      </w:pPr>
      <w:rPr/>
    </w:lvl>
    <w:lvl w:ilvl="1">
      <w:start w:val="1"/>
      <w:numFmt w:val="decimal"/>
      <w:suff w:val="tab"/>
      <w:lvlText w:val="%1.%2."/>
      <w:lvlJc w:val="left"/>
      <w:pPr>
        <w:ind w:hanging="432" w:left="792"/>
        <w:tabs>
          <w:tab w:val="left" w:pos="792" w:leader="none"/>
        </w:tabs>
      </w:pPr>
      <w:rPr/>
    </w:lvl>
    <w:lvl w:ilvl="2">
      <w:start w:val="1"/>
      <w:numFmt w:val="decimal"/>
      <w:suff w:val="tab"/>
      <w:lvlText w:val="%1.%2.%3."/>
      <w:lvlJc w:val="left"/>
      <w:pPr>
        <w:ind w:hanging="504" w:left="1224"/>
        <w:tabs>
          <w:tab w:val="left" w:pos="1224" w:leader="none"/>
        </w:tabs>
      </w:pPr>
      <w:rPr/>
    </w:lvl>
    <w:lvl w:ilvl="3">
      <w:start w:val="1"/>
      <w:numFmt w:val="decimal"/>
      <w:suff w:val="tab"/>
      <w:lvlText w:val="%1.%2.%3.%4."/>
      <w:lvlJc w:val="left"/>
      <w:pPr>
        <w:ind w:hanging="648" w:left="1728"/>
        <w:tabs>
          <w:tab w:val="left" w:pos="1800" w:leader="none"/>
        </w:tabs>
      </w:pPr>
      <w:rPr/>
    </w:lvl>
    <w:lvl w:ilvl="4">
      <w:start w:val="1"/>
      <w:numFmt w:val="decimal"/>
      <w:suff w:val="tab"/>
      <w:lvlText w:val="%1.%2.%3.%4.%5."/>
      <w:lvlJc w:val="left"/>
      <w:pPr>
        <w:ind w:hanging="792" w:left="2232"/>
        <w:tabs>
          <w:tab w:val="left" w:pos="2520" w:leader="none"/>
        </w:tabs>
      </w:pPr>
      <w:rPr/>
    </w:lvl>
    <w:lvl w:ilvl="5">
      <w:start w:val="1"/>
      <w:numFmt w:val="decimal"/>
      <w:suff w:val="tab"/>
      <w:lvlText w:val="%1.%2.%3.%4.%5.%6."/>
      <w:lvlJc w:val="left"/>
      <w:pPr>
        <w:ind w:hanging="936" w:left="2736"/>
        <w:tabs>
          <w:tab w:val="left" w:pos="2880" w:leader="none"/>
        </w:tabs>
      </w:pPr>
      <w:rPr/>
    </w:lvl>
    <w:lvl w:ilvl="6">
      <w:start w:val="1"/>
      <w:numFmt w:val="decimal"/>
      <w:suff w:val="tab"/>
      <w:lvlText w:val="%1.%2.%3.%4.%5.%6.%7."/>
      <w:lvlJc w:val="left"/>
      <w:pPr>
        <w:ind w:hanging="1080" w:left="3240"/>
        <w:tabs>
          <w:tab w:val="left" w:pos="3600" w:leader="none"/>
        </w:tabs>
      </w:pPr>
      <w:rPr/>
    </w:lvl>
    <w:lvl w:ilvl="7">
      <w:start w:val="1"/>
      <w:numFmt w:val="decimal"/>
      <w:suff w:val="tab"/>
      <w:lvlText w:val="%1.%2.%3.%4.%5.%6.%7.%8."/>
      <w:lvlJc w:val="left"/>
      <w:pPr>
        <w:ind w:hanging="1224" w:left="3744"/>
        <w:tabs>
          <w:tab w:val="left" w:pos="3960" w:leader="none"/>
        </w:tabs>
      </w:pPr>
      <w:rPr/>
    </w:lvl>
    <w:lvl w:ilvl="8">
      <w:start w:val="1"/>
      <w:numFmt w:val="decimal"/>
      <w:suff w:val="tab"/>
      <w:lvlText w:val="%1.%2.%3.%4.%5.%6.%7.%8.%9."/>
      <w:lvlJc w:val="left"/>
      <w:pPr>
        <w:ind w:hanging="1440" w:left="4320"/>
        <w:tabs>
          <w:tab w:val="left" w:pos="4680" w:leader="none"/>
        </w:tabs>
      </w:pPr>
      <w:rPr/>
    </w:lvl>
  </w:abstractNum>
  <w:abstractNum w:abstractNumId="7">
    <w:nsid w:val="24190899"/>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2."/>
      <w:lvlJc w:val="left"/>
      <w:pPr>
        <w:ind w:hanging="432" w:left="792"/>
        <w:tabs>
          <w:tab w:val="left" w:pos="792" w:leader="none"/>
        </w:tabs>
      </w:pPr>
      <w:rPr/>
    </w:lvl>
    <w:lvl w:ilvl="2">
      <w:start w:val="1"/>
      <w:numFmt w:val="decimal"/>
      <w:suff w:val="tab"/>
      <w:lvlText w:val="%1.%2.%3."/>
      <w:lvlJc w:val="left"/>
      <w:pPr>
        <w:ind w:hanging="504" w:left="1224"/>
        <w:tabs>
          <w:tab w:val="left" w:pos="1224" w:leader="none"/>
        </w:tabs>
      </w:pPr>
      <w:rPr/>
    </w:lvl>
    <w:lvl w:ilvl="3">
      <w:start w:val="1"/>
      <w:numFmt w:val="decimal"/>
      <w:suff w:val="tab"/>
      <w:lvlText w:val="%1.%2.%3.%4."/>
      <w:lvlJc w:val="left"/>
      <w:pPr>
        <w:ind w:hanging="648" w:left="1728"/>
        <w:tabs>
          <w:tab w:val="left" w:pos="1800" w:leader="none"/>
        </w:tabs>
      </w:pPr>
      <w:rPr/>
    </w:lvl>
    <w:lvl w:ilvl="4">
      <w:start w:val="1"/>
      <w:numFmt w:val="decimal"/>
      <w:suff w:val="tab"/>
      <w:lvlText w:val="%1.%2.%3.%4.%5."/>
      <w:lvlJc w:val="left"/>
      <w:pPr>
        <w:ind w:hanging="792" w:left="2232"/>
        <w:tabs>
          <w:tab w:val="left" w:pos="2520" w:leader="none"/>
        </w:tabs>
      </w:pPr>
      <w:rPr/>
    </w:lvl>
    <w:lvl w:ilvl="5">
      <w:start w:val="1"/>
      <w:numFmt w:val="decimal"/>
      <w:suff w:val="tab"/>
      <w:lvlText w:val="%1.%2.%3.%4.%5.%6."/>
      <w:lvlJc w:val="left"/>
      <w:pPr>
        <w:ind w:hanging="936" w:left="2736"/>
        <w:tabs>
          <w:tab w:val="left" w:pos="2880" w:leader="none"/>
        </w:tabs>
      </w:pPr>
      <w:rPr/>
    </w:lvl>
    <w:lvl w:ilvl="6">
      <w:start w:val="1"/>
      <w:numFmt w:val="decimal"/>
      <w:suff w:val="tab"/>
      <w:lvlText w:val="%1.%2.%3.%4.%5.%6.%7."/>
      <w:lvlJc w:val="left"/>
      <w:pPr>
        <w:ind w:hanging="1080" w:left="3240"/>
        <w:tabs>
          <w:tab w:val="left" w:pos="3600" w:leader="none"/>
        </w:tabs>
      </w:pPr>
      <w:rPr/>
    </w:lvl>
    <w:lvl w:ilvl="7">
      <w:start w:val="1"/>
      <w:numFmt w:val="decimal"/>
      <w:suff w:val="tab"/>
      <w:lvlText w:val="%1.%2.%3.%4.%5.%6.%7.%8."/>
      <w:lvlJc w:val="left"/>
      <w:pPr>
        <w:ind w:hanging="1224" w:left="3744"/>
        <w:tabs>
          <w:tab w:val="left" w:pos="3960" w:leader="none"/>
        </w:tabs>
      </w:pPr>
      <w:rPr/>
    </w:lvl>
    <w:lvl w:ilvl="8">
      <w:start w:val="1"/>
      <w:numFmt w:val="decimal"/>
      <w:suff w:val="tab"/>
      <w:lvlText w:val="%1.%2.%3.%4.%5.%6.%7.%8.%9."/>
      <w:lvlJc w:val="left"/>
      <w:pPr>
        <w:ind w:hanging="1440" w:left="4320"/>
        <w:tabs>
          <w:tab w:val="left" w:pos="4680" w:leader="none"/>
        </w:tabs>
      </w:pPr>
      <w:rPr/>
    </w:lvl>
  </w:abstractNum>
  <w:abstractNum w:abstractNumId="8">
    <w:nsid w:val="26B40A71"/>
    <w:multiLevelType w:val="multilevel"/>
    <w:lvl w:ilvl="0">
      <w:start w:val="6"/>
      <w:numFmt w:val="decimal"/>
      <w:suff w:val="tab"/>
      <w:lvlText w:val="%1."/>
      <w:lvlJc w:val="left"/>
      <w:pPr>
        <w:ind w:hanging="360" w:left="360"/>
        <w:tabs>
          <w:tab w:val="left" w:pos="360" w:leader="none"/>
        </w:tabs>
      </w:pPr>
      <w:rPr/>
    </w:lvl>
    <w:lvl w:ilvl="1">
      <w:start w:val="1"/>
      <w:numFmt w:val="decimal"/>
      <w:suff w:val="tab"/>
      <w:lvlText w:val="%1.%2."/>
      <w:lvlJc w:val="left"/>
      <w:pPr>
        <w:ind w:hanging="432" w:left="792"/>
        <w:tabs>
          <w:tab w:val="left" w:pos="792" w:leader="none"/>
        </w:tabs>
      </w:pPr>
      <w:rPr/>
    </w:lvl>
    <w:lvl w:ilvl="2">
      <w:start w:val="1"/>
      <w:numFmt w:val="decimal"/>
      <w:suff w:val="tab"/>
      <w:lvlText w:val="%1.%2.%3."/>
      <w:lvlJc w:val="left"/>
      <w:pPr>
        <w:ind w:hanging="504" w:left="1224"/>
        <w:tabs>
          <w:tab w:val="left" w:pos="1224" w:leader="none"/>
        </w:tabs>
      </w:pPr>
      <w:rPr/>
    </w:lvl>
    <w:lvl w:ilvl="3">
      <w:start w:val="1"/>
      <w:numFmt w:val="decimal"/>
      <w:suff w:val="tab"/>
      <w:lvlText w:val="%1.%2.%3.%4."/>
      <w:lvlJc w:val="left"/>
      <w:pPr>
        <w:ind w:hanging="648" w:left="1728"/>
        <w:tabs>
          <w:tab w:val="left" w:pos="1800" w:leader="none"/>
        </w:tabs>
      </w:pPr>
      <w:rPr/>
    </w:lvl>
    <w:lvl w:ilvl="4">
      <w:start w:val="1"/>
      <w:numFmt w:val="decimal"/>
      <w:suff w:val="tab"/>
      <w:lvlText w:val="%1.%2.%3.%4.%5."/>
      <w:lvlJc w:val="left"/>
      <w:pPr>
        <w:ind w:hanging="792" w:left="2232"/>
        <w:tabs>
          <w:tab w:val="left" w:pos="2520" w:leader="none"/>
        </w:tabs>
      </w:pPr>
      <w:rPr/>
    </w:lvl>
    <w:lvl w:ilvl="5">
      <w:start w:val="1"/>
      <w:numFmt w:val="decimal"/>
      <w:suff w:val="tab"/>
      <w:lvlText w:val="%1.%2.%3.%4.%5.%6."/>
      <w:lvlJc w:val="left"/>
      <w:pPr>
        <w:ind w:hanging="936" w:left="2736"/>
        <w:tabs>
          <w:tab w:val="left" w:pos="2880" w:leader="none"/>
        </w:tabs>
      </w:pPr>
      <w:rPr/>
    </w:lvl>
    <w:lvl w:ilvl="6">
      <w:start w:val="1"/>
      <w:numFmt w:val="decimal"/>
      <w:suff w:val="tab"/>
      <w:lvlText w:val="%1.%2.%3.%4.%5.%6.%7."/>
      <w:lvlJc w:val="left"/>
      <w:pPr>
        <w:ind w:hanging="1080" w:left="3240"/>
        <w:tabs>
          <w:tab w:val="left" w:pos="3600" w:leader="none"/>
        </w:tabs>
      </w:pPr>
      <w:rPr/>
    </w:lvl>
    <w:lvl w:ilvl="7">
      <w:start w:val="1"/>
      <w:numFmt w:val="decimal"/>
      <w:suff w:val="tab"/>
      <w:lvlText w:val="%1.%2.%3.%4.%5.%6.%7.%8."/>
      <w:lvlJc w:val="left"/>
      <w:pPr>
        <w:ind w:hanging="1224" w:left="3744"/>
        <w:tabs>
          <w:tab w:val="left" w:pos="3960" w:leader="none"/>
        </w:tabs>
      </w:pPr>
      <w:rPr/>
    </w:lvl>
    <w:lvl w:ilvl="8">
      <w:start w:val="1"/>
      <w:numFmt w:val="decimal"/>
      <w:suff w:val="tab"/>
      <w:lvlText w:val="%1.%2.%3.%4.%5.%6.%7.%8.%9."/>
      <w:lvlJc w:val="left"/>
      <w:pPr>
        <w:ind w:hanging="1440" w:left="4320"/>
        <w:tabs>
          <w:tab w:val="left" w:pos="4680" w:leader="none"/>
        </w:tabs>
      </w:pPr>
      <w:rPr/>
    </w:lvl>
  </w:abstractNum>
  <w:abstractNum w:abstractNumId="9">
    <w:nsid w:val="292933AC"/>
    <w:multiLevelType w:val="multilevel"/>
    <w:lvl w:ilvl="0">
      <w:start w:val="4"/>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0">
    <w:nsid w:val="2B9E1592"/>
    <w:multiLevelType w:val="multilevel"/>
    <w:lvl w:ilvl="0">
      <w:start w:val="2"/>
      <w:numFmt w:val="decimal"/>
      <w:suff w:val="tab"/>
      <w:lvlText w:val="%1"/>
      <w:lvlJc w:val="left"/>
      <w:pPr>
        <w:ind w:hanging="360" w:left="360"/>
        <w:tabs>
          <w:tab w:val="left" w:pos="360" w:leader="none"/>
        </w:tabs>
      </w:pPr>
      <w:rPr/>
    </w:lvl>
    <w:lvl w:ilvl="1">
      <w:start w:val="3"/>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11">
    <w:nsid w:val="2BC00EDB"/>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12">
    <w:nsid w:val="2D36292F"/>
    <w:multiLevelType w:val="multilevel"/>
    <w:lvl w:ilvl="0">
      <w:start w:val="7"/>
      <w:numFmt w:val="decimal"/>
      <w:suff w:val="tab"/>
      <w:lvlText w:val="%1"/>
      <w:lvlJc w:val="left"/>
      <w:pPr>
        <w:ind w:hanging="720" w:left="720"/>
        <w:tabs>
          <w:tab w:val="left" w:pos="720" w:leader="none"/>
        </w:tabs>
      </w:pPr>
      <w:rPr/>
    </w:lvl>
    <w:lvl w:ilvl="1">
      <w:start w:val="6"/>
      <w:numFmt w:val="decimal"/>
      <w:suff w:val="tab"/>
      <w:lvlText w:val="%1.%2"/>
      <w:lvlJc w:val="left"/>
      <w:pPr>
        <w:ind w:hanging="720" w:left="720"/>
        <w:tabs>
          <w:tab w:val="left" w:pos="72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13">
    <w:nsid w:val="2E552CE7"/>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2."/>
      <w:lvlJc w:val="left"/>
      <w:pPr>
        <w:ind w:hanging="432" w:left="792"/>
        <w:tabs>
          <w:tab w:val="left" w:pos="792" w:leader="none"/>
        </w:tabs>
      </w:pPr>
      <w:rPr/>
    </w:lvl>
    <w:lvl w:ilvl="2">
      <w:start w:val="1"/>
      <w:numFmt w:val="decimal"/>
      <w:suff w:val="tab"/>
      <w:lvlText w:val="%1.%2.%3."/>
      <w:lvlJc w:val="left"/>
      <w:pPr>
        <w:ind w:hanging="504" w:left="1224"/>
        <w:tabs>
          <w:tab w:val="left" w:pos="1224" w:leader="none"/>
        </w:tabs>
      </w:pPr>
      <w:rPr/>
    </w:lvl>
    <w:lvl w:ilvl="3">
      <w:start w:val="1"/>
      <w:numFmt w:val="decimal"/>
      <w:suff w:val="tab"/>
      <w:lvlText w:val="%1.%2.%3.%4."/>
      <w:lvlJc w:val="left"/>
      <w:pPr>
        <w:ind w:hanging="648" w:left="1728"/>
        <w:tabs>
          <w:tab w:val="left" w:pos="1800" w:leader="none"/>
        </w:tabs>
      </w:pPr>
      <w:rPr/>
    </w:lvl>
    <w:lvl w:ilvl="4">
      <w:start w:val="1"/>
      <w:numFmt w:val="decimal"/>
      <w:suff w:val="tab"/>
      <w:lvlText w:val="%1.%2.%3.%4.%5."/>
      <w:lvlJc w:val="left"/>
      <w:pPr>
        <w:ind w:hanging="792" w:left="2232"/>
        <w:tabs>
          <w:tab w:val="left" w:pos="2520" w:leader="none"/>
        </w:tabs>
      </w:pPr>
      <w:rPr/>
    </w:lvl>
    <w:lvl w:ilvl="5">
      <w:start w:val="1"/>
      <w:numFmt w:val="decimal"/>
      <w:suff w:val="tab"/>
      <w:lvlText w:val="%1.%2.%3.%4.%5.%6."/>
      <w:lvlJc w:val="left"/>
      <w:pPr>
        <w:ind w:hanging="936" w:left="2736"/>
        <w:tabs>
          <w:tab w:val="left" w:pos="2880" w:leader="none"/>
        </w:tabs>
      </w:pPr>
      <w:rPr/>
    </w:lvl>
    <w:lvl w:ilvl="6">
      <w:start w:val="1"/>
      <w:numFmt w:val="decimal"/>
      <w:suff w:val="tab"/>
      <w:lvlText w:val="%1.%2.%3.%4.%5.%6.%7."/>
      <w:lvlJc w:val="left"/>
      <w:pPr>
        <w:ind w:hanging="1080" w:left="3240"/>
        <w:tabs>
          <w:tab w:val="left" w:pos="3600" w:leader="none"/>
        </w:tabs>
      </w:pPr>
      <w:rPr/>
    </w:lvl>
    <w:lvl w:ilvl="7">
      <w:start w:val="1"/>
      <w:numFmt w:val="decimal"/>
      <w:suff w:val="tab"/>
      <w:lvlText w:val="%1.%2.%3.%4.%5.%6.%7.%8."/>
      <w:lvlJc w:val="left"/>
      <w:pPr>
        <w:ind w:hanging="1224" w:left="3744"/>
        <w:tabs>
          <w:tab w:val="left" w:pos="3960" w:leader="none"/>
        </w:tabs>
      </w:pPr>
      <w:rPr/>
    </w:lvl>
    <w:lvl w:ilvl="8">
      <w:start w:val="1"/>
      <w:numFmt w:val="decimal"/>
      <w:suff w:val="tab"/>
      <w:lvlText w:val="%1.%2.%3.%4.%5.%6.%7.%8.%9."/>
      <w:lvlJc w:val="left"/>
      <w:pPr>
        <w:ind w:hanging="1440" w:left="4320"/>
        <w:tabs>
          <w:tab w:val="left" w:pos="4680" w:leader="none"/>
        </w:tabs>
      </w:pPr>
      <w:rPr/>
    </w:lvl>
  </w:abstractNum>
  <w:abstractNum w:abstractNumId="14">
    <w:nsid w:val="30A32582"/>
    <w:multiLevelType w:val="multilevel"/>
    <w:lvl w:ilvl="0">
      <w:start w:val="4"/>
      <w:numFmt w:val="decimal"/>
      <w:suff w:val="tab"/>
      <w:lvlText w:val="%1"/>
      <w:lvlJc w:val="left"/>
      <w:pPr>
        <w:ind w:hanging="360" w:left="360"/>
        <w:tabs>
          <w:tab w:val="left" w:pos="360" w:leader="none"/>
        </w:tabs>
      </w:pPr>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15">
    <w:nsid w:val="326A55B2"/>
    <w:multiLevelType w:val="multilevel"/>
    <w:lvl w:ilvl="0">
      <w:start w:val="7"/>
      <w:numFmt w:val="decimal"/>
      <w:suff w:val="tab"/>
      <w:lvlText w:val="%1"/>
      <w:lvlJc w:val="left"/>
      <w:pPr>
        <w:ind w:hanging="720" w:left="720"/>
        <w:tabs>
          <w:tab w:val="left" w:pos="720" w:leader="none"/>
        </w:tabs>
      </w:pPr>
      <w:rPr/>
    </w:lvl>
    <w:lvl w:ilvl="1">
      <w:start w:val="1"/>
      <w:numFmt w:val="decimal"/>
      <w:suff w:val="tab"/>
      <w:lvlText w:val="%1.%2"/>
      <w:lvlJc w:val="left"/>
      <w:pPr>
        <w:ind w:hanging="720" w:left="720"/>
        <w:tabs>
          <w:tab w:val="left" w:pos="72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16">
    <w:nsid w:val="37B43DB4"/>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7">
    <w:nsid w:val="380C5B27"/>
    <w:multiLevelType w:val="multilevel"/>
    <w:lvl w:ilvl="0">
      <w:start w:val="7"/>
      <w:numFmt w:val="decimal"/>
      <w:suff w:val="tab"/>
      <w:lvlText w:val="%1."/>
      <w:lvlJc w:val="left"/>
      <w:pPr>
        <w:ind w:hanging="360" w:left="360"/>
        <w:tabs>
          <w:tab w:val="left" w:pos="360" w:leader="none"/>
        </w:tabs>
      </w:pPr>
      <w:rPr/>
    </w:lvl>
    <w:lvl w:ilvl="1">
      <w:start w:val="1"/>
      <w:numFmt w:val="decimal"/>
      <w:suff w:val="tab"/>
      <w:lvlText w:val="%1.%2."/>
      <w:lvlJc w:val="left"/>
      <w:pPr>
        <w:ind w:hanging="432" w:left="792"/>
        <w:tabs>
          <w:tab w:val="left" w:pos="792" w:leader="none"/>
        </w:tabs>
      </w:pPr>
      <w:rPr/>
    </w:lvl>
    <w:lvl w:ilvl="2">
      <w:start w:val="1"/>
      <w:numFmt w:val="decimal"/>
      <w:suff w:val="tab"/>
      <w:lvlText w:val="%1.%2.%3."/>
      <w:lvlJc w:val="left"/>
      <w:pPr>
        <w:ind w:hanging="504" w:left="1224"/>
        <w:tabs>
          <w:tab w:val="left" w:pos="1224" w:leader="none"/>
        </w:tabs>
      </w:pPr>
      <w:rPr/>
    </w:lvl>
    <w:lvl w:ilvl="3">
      <w:start w:val="1"/>
      <w:numFmt w:val="decimal"/>
      <w:suff w:val="tab"/>
      <w:lvlText w:val="%1.%2.%3.%4."/>
      <w:lvlJc w:val="left"/>
      <w:pPr>
        <w:ind w:hanging="648" w:left="1728"/>
        <w:tabs>
          <w:tab w:val="left" w:pos="1800" w:leader="none"/>
        </w:tabs>
      </w:pPr>
      <w:rPr/>
    </w:lvl>
    <w:lvl w:ilvl="4">
      <w:start w:val="1"/>
      <w:numFmt w:val="decimal"/>
      <w:suff w:val="tab"/>
      <w:lvlText w:val="%1.%2.%3.%4.%5."/>
      <w:lvlJc w:val="left"/>
      <w:pPr>
        <w:ind w:hanging="792" w:left="2232"/>
        <w:tabs>
          <w:tab w:val="left" w:pos="2520" w:leader="none"/>
        </w:tabs>
      </w:pPr>
      <w:rPr/>
    </w:lvl>
    <w:lvl w:ilvl="5">
      <w:start w:val="1"/>
      <w:numFmt w:val="decimal"/>
      <w:suff w:val="tab"/>
      <w:lvlText w:val="%1.%2.%3.%4.%5.%6."/>
      <w:lvlJc w:val="left"/>
      <w:pPr>
        <w:ind w:hanging="936" w:left="2736"/>
        <w:tabs>
          <w:tab w:val="left" w:pos="2880" w:leader="none"/>
        </w:tabs>
      </w:pPr>
      <w:rPr/>
    </w:lvl>
    <w:lvl w:ilvl="6">
      <w:start w:val="1"/>
      <w:numFmt w:val="decimal"/>
      <w:suff w:val="tab"/>
      <w:lvlText w:val="%1.%2.%3.%4.%5.%6.%7."/>
      <w:lvlJc w:val="left"/>
      <w:pPr>
        <w:ind w:hanging="1080" w:left="3240"/>
        <w:tabs>
          <w:tab w:val="left" w:pos="3600" w:leader="none"/>
        </w:tabs>
      </w:pPr>
      <w:rPr/>
    </w:lvl>
    <w:lvl w:ilvl="7">
      <w:start w:val="1"/>
      <w:numFmt w:val="decimal"/>
      <w:suff w:val="tab"/>
      <w:lvlText w:val="%1.%2.%3.%4.%5.%6.%7.%8."/>
      <w:lvlJc w:val="left"/>
      <w:pPr>
        <w:ind w:hanging="1224" w:left="3744"/>
        <w:tabs>
          <w:tab w:val="left" w:pos="3960" w:leader="none"/>
        </w:tabs>
      </w:pPr>
      <w:rPr/>
    </w:lvl>
    <w:lvl w:ilvl="8">
      <w:start w:val="1"/>
      <w:numFmt w:val="decimal"/>
      <w:suff w:val="tab"/>
      <w:lvlText w:val="%1.%2.%3.%4.%5.%6.%7.%8.%9."/>
      <w:lvlJc w:val="left"/>
      <w:pPr>
        <w:ind w:hanging="1440" w:left="4320"/>
        <w:tabs>
          <w:tab w:val="left" w:pos="4680" w:leader="none"/>
        </w:tabs>
      </w:pPr>
      <w:rPr/>
    </w:lvl>
  </w:abstractNum>
  <w:abstractNum w:abstractNumId="18">
    <w:nsid w:val="390B1451"/>
    <w:multiLevelType w:val="multilevel"/>
    <w:lvl w:ilvl="0">
      <w:start w:val="7"/>
      <w:numFmt w:val="decimal"/>
      <w:suff w:val="tab"/>
      <w:lvlText w:val="%1"/>
      <w:lvlJc w:val="left"/>
      <w:pPr>
        <w:ind w:hanging="720" w:left="720"/>
        <w:tabs>
          <w:tab w:val="left" w:pos="720" w:leader="none"/>
        </w:tabs>
      </w:pPr>
      <w:rPr/>
    </w:lvl>
    <w:lvl w:ilvl="1">
      <w:start w:val="3"/>
      <w:numFmt w:val="decimal"/>
      <w:suff w:val="tab"/>
      <w:lvlText w:val="%1.%2"/>
      <w:lvlJc w:val="left"/>
      <w:pPr>
        <w:ind w:hanging="720" w:left="720"/>
        <w:tabs>
          <w:tab w:val="left" w:pos="72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19">
    <w:nsid w:val="3C7931FC"/>
    <w:multiLevelType w:val="multilevel"/>
    <w:lvl w:ilvl="0">
      <w:start w:val="7"/>
      <w:numFmt w:val="decimal"/>
      <w:suff w:val="tab"/>
      <w:lvlText w:val="%1"/>
      <w:lvlJc w:val="left"/>
      <w:pPr>
        <w:ind w:hanging="720" w:left="720"/>
        <w:tabs>
          <w:tab w:val="left" w:pos="720" w:leader="none"/>
        </w:tabs>
      </w:pPr>
      <w:rPr/>
    </w:lvl>
    <w:lvl w:ilvl="1">
      <w:start w:val="2"/>
      <w:numFmt w:val="decimal"/>
      <w:suff w:val="tab"/>
      <w:lvlText w:val="%1.%2"/>
      <w:lvlJc w:val="left"/>
      <w:pPr>
        <w:ind w:hanging="720" w:left="720"/>
        <w:tabs>
          <w:tab w:val="left" w:pos="72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0">
    <w:nsid w:val="435D17B9"/>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2."/>
      <w:lvlJc w:val="left"/>
      <w:pPr>
        <w:ind w:hanging="432" w:left="792"/>
        <w:tabs>
          <w:tab w:val="left" w:pos="792" w:leader="none"/>
        </w:tabs>
      </w:pPr>
      <w:rPr/>
    </w:lvl>
    <w:lvl w:ilvl="2">
      <w:start w:val="1"/>
      <w:numFmt w:val="decimal"/>
      <w:suff w:val="tab"/>
      <w:lvlText w:val="%1.%2.%3."/>
      <w:lvlJc w:val="left"/>
      <w:pPr>
        <w:ind w:hanging="504" w:left="1224"/>
        <w:tabs>
          <w:tab w:val="left" w:pos="1224" w:leader="none"/>
        </w:tabs>
      </w:pPr>
      <w:rPr/>
    </w:lvl>
    <w:lvl w:ilvl="3">
      <w:start w:val="1"/>
      <w:numFmt w:val="decimal"/>
      <w:suff w:val="tab"/>
      <w:lvlText w:val="%1.%2.%3.%4."/>
      <w:lvlJc w:val="left"/>
      <w:pPr>
        <w:ind w:hanging="648" w:left="1728"/>
        <w:tabs>
          <w:tab w:val="left" w:pos="1800" w:leader="none"/>
        </w:tabs>
      </w:pPr>
      <w:rPr/>
    </w:lvl>
    <w:lvl w:ilvl="4">
      <w:start w:val="1"/>
      <w:numFmt w:val="decimal"/>
      <w:suff w:val="tab"/>
      <w:lvlText w:val="%1.%2.%3.%4.%5."/>
      <w:lvlJc w:val="left"/>
      <w:pPr>
        <w:ind w:hanging="792" w:left="2232"/>
        <w:tabs>
          <w:tab w:val="left" w:pos="2520" w:leader="none"/>
        </w:tabs>
      </w:pPr>
      <w:rPr/>
    </w:lvl>
    <w:lvl w:ilvl="5">
      <w:start w:val="1"/>
      <w:numFmt w:val="decimal"/>
      <w:suff w:val="tab"/>
      <w:lvlText w:val="%1.%2.%3.%4.%5.%6."/>
      <w:lvlJc w:val="left"/>
      <w:pPr>
        <w:ind w:hanging="936" w:left="2736"/>
        <w:tabs>
          <w:tab w:val="left" w:pos="2880" w:leader="none"/>
        </w:tabs>
      </w:pPr>
      <w:rPr/>
    </w:lvl>
    <w:lvl w:ilvl="6">
      <w:start w:val="1"/>
      <w:numFmt w:val="decimal"/>
      <w:suff w:val="tab"/>
      <w:lvlText w:val="%1.%2.%3.%4.%5.%6.%7."/>
      <w:lvlJc w:val="left"/>
      <w:pPr>
        <w:ind w:hanging="1080" w:left="3240"/>
        <w:tabs>
          <w:tab w:val="left" w:pos="3600" w:leader="none"/>
        </w:tabs>
      </w:pPr>
      <w:rPr/>
    </w:lvl>
    <w:lvl w:ilvl="7">
      <w:start w:val="1"/>
      <w:numFmt w:val="decimal"/>
      <w:suff w:val="tab"/>
      <w:lvlText w:val="%1.%2.%3.%4.%5.%6.%7.%8."/>
      <w:lvlJc w:val="left"/>
      <w:pPr>
        <w:ind w:hanging="1224" w:left="3744"/>
        <w:tabs>
          <w:tab w:val="left" w:pos="3960" w:leader="none"/>
        </w:tabs>
      </w:pPr>
      <w:rPr/>
    </w:lvl>
    <w:lvl w:ilvl="8">
      <w:start w:val="1"/>
      <w:numFmt w:val="decimal"/>
      <w:suff w:val="tab"/>
      <w:lvlText w:val="%1.%2.%3.%4.%5.%6.%7.%8.%9."/>
      <w:lvlJc w:val="left"/>
      <w:pPr>
        <w:ind w:hanging="1440" w:left="4320"/>
        <w:tabs>
          <w:tab w:val="left" w:pos="4680" w:leader="none"/>
        </w:tabs>
      </w:pPr>
      <w:rPr/>
    </w:lvl>
  </w:abstractNum>
  <w:abstractNum w:abstractNumId="21">
    <w:nsid w:val="437516D9"/>
    <w:multiLevelType w:val="multilevel"/>
    <w:lvl w:ilvl="0">
      <w:start w:val="7"/>
      <w:numFmt w:val="decimal"/>
      <w:suff w:val="tab"/>
      <w:lvlText w:val="%1"/>
      <w:lvlJc w:val="left"/>
      <w:pPr>
        <w:ind w:hanging="720" w:left="720"/>
        <w:tabs>
          <w:tab w:val="left" w:pos="720" w:leader="none"/>
        </w:tabs>
      </w:pPr>
      <w:rPr/>
    </w:lvl>
    <w:lvl w:ilvl="1">
      <w:start w:val="7"/>
      <w:numFmt w:val="decimal"/>
      <w:suff w:val="tab"/>
      <w:lvlText w:val="%1.%2"/>
      <w:lvlJc w:val="left"/>
      <w:pPr>
        <w:ind w:hanging="720" w:left="720"/>
        <w:tabs>
          <w:tab w:val="left" w:pos="72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2">
    <w:nsid w:val="44B462D9"/>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2."/>
      <w:lvlJc w:val="left"/>
      <w:pPr>
        <w:ind w:hanging="432" w:left="792"/>
        <w:tabs>
          <w:tab w:val="left" w:pos="792" w:leader="none"/>
        </w:tabs>
      </w:pPr>
      <w:rPr/>
    </w:lvl>
    <w:lvl w:ilvl="2">
      <w:start w:val="1"/>
      <w:numFmt w:val="decimal"/>
      <w:suff w:val="tab"/>
      <w:lvlText w:val="%1.%2.%3."/>
      <w:lvlJc w:val="left"/>
      <w:pPr>
        <w:ind w:hanging="504" w:left="1224"/>
        <w:tabs>
          <w:tab w:val="left" w:pos="1224" w:leader="none"/>
        </w:tabs>
      </w:pPr>
      <w:rPr/>
    </w:lvl>
    <w:lvl w:ilvl="3">
      <w:start w:val="1"/>
      <w:numFmt w:val="decimal"/>
      <w:suff w:val="tab"/>
      <w:lvlText w:val="%1.%2.%3.%4."/>
      <w:lvlJc w:val="left"/>
      <w:pPr>
        <w:ind w:hanging="648" w:left="1728"/>
        <w:tabs>
          <w:tab w:val="left" w:pos="1800" w:leader="none"/>
        </w:tabs>
      </w:pPr>
      <w:rPr/>
    </w:lvl>
    <w:lvl w:ilvl="4">
      <w:start w:val="1"/>
      <w:numFmt w:val="decimal"/>
      <w:suff w:val="tab"/>
      <w:lvlText w:val="%1.%2.%3.%4.%5."/>
      <w:lvlJc w:val="left"/>
      <w:pPr>
        <w:ind w:hanging="792" w:left="2232"/>
        <w:tabs>
          <w:tab w:val="left" w:pos="2520" w:leader="none"/>
        </w:tabs>
      </w:pPr>
      <w:rPr/>
    </w:lvl>
    <w:lvl w:ilvl="5">
      <w:start w:val="1"/>
      <w:numFmt w:val="decimal"/>
      <w:suff w:val="tab"/>
      <w:lvlText w:val="%1.%2.%3.%4.%5.%6."/>
      <w:lvlJc w:val="left"/>
      <w:pPr>
        <w:ind w:hanging="936" w:left="2736"/>
        <w:tabs>
          <w:tab w:val="left" w:pos="2880" w:leader="none"/>
        </w:tabs>
      </w:pPr>
      <w:rPr/>
    </w:lvl>
    <w:lvl w:ilvl="6">
      <w:start w:val="1"/>
      <w:numFmt w:val="decimal"/>
      <w:suff w:val="tab"/>
      <w:lvlText w:val="%1.%2.%3.%4.%5.%6.%7."/>
      <w:lvlJc w:val="left"/>
      <w:pPr>
        <w:ind w:hanging="1080" w:left="3240"/>
        <w:tabs>
          <w:tab w:val="left" w:pos="3600" w:leader="none"/>
        </w:tabs>
      </w:pPr>
      <w:rPr/>
    </w:lvl>
    <w:lvl w:ilvl="7">
      <w:start w:val="1"/>
      <w:numFmt w:val="decimal"/>
      <w:suff w:val="tab"/>
      <w:lvlText w:val="%1.%2.%3.%4.%5.%6.%7.%8."/>
      <w:lvlJc w:val="left"/>
      <w:pPr>
        <w:ind w:hanging="1224" w:left="3744"/>
        <w:tabs>
          <w:tab w:val="left" w:pos="3960" w:leader="none"/>
        </w:tabs>
      </w:pPr>
      <w:rPr/>
    </w:lvl>
    <w:lvl w:ilvl="8">
      <w:start w:val="1"/>
      <w:numFmt w:val="decimal"/>
      <w:suff w:val="tab"/>
      <w:lvlText w:val="%1.%2.%3.%4.%5.%6.%7.%8.%9."/>
      <w:lvlJc w:val="left"/>
      <w:pPr>
        <w:ind w:hanging="1440" w:left="4320"/>
        <w:tabs>
          <w:tab w:val="left" w:pos="4680" w:leader="none"/>
        </w:tabs>
      </w:pPr>
      <w:rPr/>
    </w:lvl>
  </w:abstractNum>
  <w:abstractNum w:abstractNumId="23">
    <w:nsid w:val="477A59AC"/>
    <w:multiLevelType w:val="multilevel"/>
    <w:lvl w:ilvl="0">
      <w:start w:val="7"/>
      <w:numFmt w:val="decimal"/>
      <w:suff w:val="tab"/>
      <w:lvlText w:val="%1"/>
      <w:lvlJc w:val="left"/>
      <w:pPr>
        <w:ind w:hanging="720" w:left="720"/>
        <w:tabs>
          <w:tab w:val="left" w:pos="720" w:leader="none"/>
        </w:tabs>
      </w:pPr>
      <w:rPr/>
    </w:lvl>
    <w:lvl w:ilvl="1">
      <w:start w:val="5"/>
      <w:numFmt w:val="decimal"/>
      <w:suff w:val="tab"/>
      <w:lvlText w:val="%1.%2"/>
      <w:lvlJc w:val="left"/>
      <w:pPr>
        <w:ind w:hanging="720" w:left="720"/>
        <w:tabs>
          <w:tab w:val="left" w:pos="72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4">
    <w:nsid w:val="499820EB"/>
    <w:multiLevelType w:val="multilevel"/>
    <w:lvl w:ilvl="0">
      <w:start w:val="7"/>
      <w:numFmt w:val="decimal"/>
      <w:suff w:val="tab"/>
      <w:lvlText w:val="%1."/>
      <w:lvlJc w:val="left"/>
      <w:pPr>
        <w:ind w:hanging="360" w:left="360"/>
        <w:tabs>
          <w:tab w:val="left" w:pos="360" w:leader="none"/>
        </w:tabs>
      </w:pPr>
      <w:rPr/>
    </w:lvl>
    <w:lvl w:ilvl="1">
      <w:start w:val="1"/>
      <w:numFmt w:val="decimal"/>
      <w:suff w:val="tab"/>
      <w:lvlText w:val="%1.%2."/>
      <w:lvlJc w:val="left"/>
      <w:pPr>
        <w:ind w:hanging="432" w:left="792"/>
        <w:tabs>
          <w:tab w:val="left" w:pos="792" w:leader="none"/>
        </w:tabs>
      </w:pPr>
      <w:rPr/>
    </w:lvl>
    <w:lvl w:ilvl="2">
      <w:start w:val="1"/>
      <w:numFmt w:val="decimal"/>
      <w:suff w:val="tab"/>
      <w:lvlText w:val="%1.%2.%3."/>
      <w:lvlJc w:val="left"/>
      <w:pPr>
        <w:ind w:hanging="504" w:left="1224"/>
        <w:tabs>
          <w:tab w:val="left" w:pos="1224" w:leader="none"/>
        </w:tabs>
      </w:pPr>
      <w:rPr/>
    </w:lvl>
    <w:lvl w:ilvl="3">
      <w:start w:val="1"/>
      <w:numFmt w:val="decimal"/>
      <w:suff w:val="tab"/>
      <w:lvlText w:val="%1.%2.%3.%4."/>
      <w:lvlJc w:val="left"/>
      <w:pPr>
        <w:ind w:hanging="648" w:left="1728"/>
        <w:tabs>
          <w:tab w:val="left" w:pos="1800" w:leader="none"/>
        </w:tabs>
      </w:pPr>
      <w:rPr/>
    </w:lvl>
    <w:lvl w:ilvl="4">
      <w:start w:val="1"/>
      <w:numFmt w:val="decimal"/>
      <w:suff w:val="tab"/>
      <w:lvlText w:val="%1.%2.%3.%4.%5."/>
      <w:lvlJc w:val="left"/>
      <w:pPr>
        <w:ind w:hanging="792" w:left="2232"/>
        <w:tabs>
          <w:tab w:val="left" w:pos="2520" w:leader="none"/>
        </w:tabs>
      </w:pPr>
      <w:rPr/>
    </w:lvl>
    <w:lvl w:ilvl="5">
      <w:start w:val="1"/>
      <w:numFmt w:val="decimal"/>
      <w:suff w:val="tab"/>
      <w:lvlText w:val="%1.%2.%3.%4.%5.%6."/>
      <w:lvlJc w:val="left"/>
      <w:pPr>
        <w:ind w:hanging="936" w:left="2736"/>
        <w:tabs>
          <w:tab w:val="left" w:pos="2880" w:leader="none"/>
        </w:tabs>
      </w:pPr>
      <w:rPr/>
    </w:lvl>
    <w:lvl w:ilvl="6">
      <w:start w:val="1"/>
      <w:numFmt w:val="decimal"/>
      <w:suff w:val="tab"/>
      <w:lvlText w:val="%1.%2.%3.%4.%5.%6.%7."/>
      <w:lvlJc w:val="left"/>
      <w:pPr>
        <w:ind w:hanging="1080" w:left="3240"/>
        <w:tabs>
          <w:tab w:val="left" w:pos="3600" w:leader="none"/>
        </w:tabs>
      </w:pPr>
      <w:rPr/>
    </w:lvl>
    <w:lvl w:ilvl="7">
      <w:start w:val="1"/>
      <w:numFmt w:val="decimal"/>
      <w:suff w:val="tab"/>
      <w:lvlText w:val="%1.%2.%3.%4.%5.%6.%7.%8."/>
      <w:lvlJc w:val="left"/>
      <w:pPr>
        <w:ind w:hanging="1224" w:left="3744"/>
        <w:tabs>
          <w:tab w:val="left" w:pos="3960" w:leader="none"/>
        </w:tabs>
      </w:pPr>
      <w:rPr/>
    </w:lvl>
    <w:lvl w:ilvl="8">
      <w:start w:val="1"/>
      <w:numFmt w:val="decimal"/>
      <w:suff w:val="tab"/>
      <w:lvlText w:val="%1.%2.%3.%4.%5.%6.%7.%8.%9."/>
      <w:lvlJc w:val="left"/>
      <w:pPr>
        <w:ind w:hanging="1440" w:left="4320"/>
        <w:tabs>
          <w:tab w:val="left" w:pos="4680" w:leader="none"/>
        </w:tabs>
      </w:pPr>
      <w:rPr/>
    </w:lvl>
  </w:abstractNum>
  <w:abstractNum w:abstractNumId="25">
    <w:nsid w:val="4A5311BA"/>
    <w:multiLevelType w:val="multilevel"/>
    <w:lvl w:ilvl="0">
      <w:start w:val="1"/>
      <w:numFmt w:val="decimal"/>
      <w:suff w:val="tab"/>
      <w:lvlText w:val="%1."/>
      <w:lvlJc w:val="left"/>
      <w:pPr>
        <w:ind w:hanging="360" w:left="360"/>
        <w:tabs>
          <w:tab w:val="left" w:pos="360" w:leader="none"/>
        </w:tabs>
      </w:pPr>
      <w:rPr/>
    </w:lvl>
    <w:lvl w:ilvl="1">
      <w:start w:val="1"/>
      <w:numFmt w:val="lowerRoman"/>
      <w:suff w:val="tab"/>
      <w:lvlText w:val="%2."/>
      <w:lvlJc w:val="left"/>
      <w:pPr>
        <w:ind w:hanging="720" w:left="1440"/>
        <w:tabs>
          <w:tab w:val="left" w:pos="1440" w:leader="none"/>
        </w:tabs>
      </w:pPr>
      <w:rPr/>
    </w:lvl>
    <w:lvl w:ilvl="2">
      <w:start w:val="1"/>
      <w:numFmt w:val="upperLetter"/>
      <w:suff w:val="tab"/>
      <w:lvlText w:val="%3."/>
      <w:lvlJc w:val="left"/>
      <w:pPr>
        <w:ind w:hanging="360" w:left="1980"/>
        <w:tabs>
          <w:tab w:val="left" w:pos="198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6">
    <w:nsid w:val="518478A1"/>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2."/>
      <w:lvlJc w:val="left"/>
      <w:pPr>
        <w:ind w:hanging="432" w:left="792"/>
        <w:tabs>
          <w:tab w:val="left" w:pos="792" w:leader="none"/>
        </w:tabs>
      </w:pPr>
      <w:rPr/>
    </w:lvl>
    <w:lvl w:ilvl="2">
      <w:start w:val="1"/>
      <w:numFmt w:val="decimal"/>
      <w:suff w:val="tab"/>
      <w:lvlText w:val="%1.%2.%3."/>
      <w:lvlJc w:val="left"/>
      <w:pPr>
        <w:ind w:hanging="504" w:left="1224"/>
        <w:tabs>
          <w:tab w:val="left" w:pos="1224" w:leader="none"/>
        </w:tabs>
      </w:pPr>
      <w:rPr/>
    </w:lvl>
    <w:lvl w:ilvl="3">
      <w:start w:val="1"/>
      <w:numFmt w:val="decimal"/>
      <w:suff w:val="tab"/>
      <w:lvlText w:val="%1.%2.%3.%4."/>
      <w:lvlJc w:val="left"/>
      <w:pPr>
        <w:ind w:hanging="648" w:left="1728"/>
        <w:tabs>
          <w:tab w:val="left" w:pos="1800" w:leader="none"/>
        </w:tabs>
      </w:pPr>
      <w:rPr/>
    </w:lvl>
    <w:lvl w:ilvl="4">
      <w:start w:val="1"/>
      <w:numFmt w:val="decimal"/>
      <w:suff w:val="tab"/>
      <w:lvlText w:val="%1.%2.%3.%4.%5."/>
      <w:lvlJc w:val="left"/>
      <w:pPr>
        <w:ind w:hanging="792" w:left="2232"/>
        <w:tabs>
          <w:tab w:val="left" w:pos="2520" w:leader="none"/>
        </w:tabs>
      </w:pPr>
      <w:rPr/>
    </w:lvl>
    <w:lvl w:ilvl="5">
      <w:start w:val="1"/>
      <w:numFmt w:val="decimal"/>
      <w:suff w:val="tab"/>
      <w:lvlText w:val="%1.%2.%3.%4.%5.%6."/>
      <w:lvlJc w:val="left"/>
      <w:pPr>
        <w:ind w:hanging="936" w:left="2736"/>
        <w:tabs>
          <w:tab w:val="left" w:pos="2880" w:leader="none"/>
        </w:tabs>
      </w:pPr>
      <w:rPr/>
    </w:lvl>
    <w:lvl w:ilvl="6">
      <w:start w:val="1"/>
      <w:numFmt w:val="decimal"/>
      <w:suff w:val="tab"/>
      <w:lvlText w:val="%1.%2.%3.%4.%5.%6.%7."/>
      <w:lvlJc w:val="left"/>
      <w:pPr>
        <w:ind w:hanging="1080" w:left="3240"/>
        <w:tabs>
          <w:tab w:val="left" w:pos="3600" w:leader="none"/>
        </w:tabs>
      </w:pPr>
      <w:rPr/>
    </w:lvl>
    <w:lvl w:ilvl="7">
      <w:start w:val="1"/>
      <w:numFmt w:val="decimal"/>
      <w:suff w:val="tab"/>
      <w:lvlText w:val="%1.%2.%3.%4.%5.%6.%7.%8."/>
      <w:lvlJc w:val="left"/>
      <w:pPr>
        <w:ind w:hanging="1224" w:left="3744"/>
        <w:tabs>
          <w:tab w:val="left" w:pos="3960" w:leader="none"/>
        </w:tabs>
      </w:pPr>
      <w:rPr/>
    </w:lvl>
    <w:lvl w:ilvl="8">
      <w:start w:val="1"/>
      <w:numFmt w:val="decimal"/>
      <w:suff w:val="tab"/>
      <w:lvlText w:val="%1.%2.%3.%4.%5.%6.%7.%8.%9."/>
      <w:lvlJc w:val="left"/>
      <w:pPr>
        <w:ind w:hanging="1440" w:left="4320"/>
        <w:tabs>
          <w:tab w:val="left" w:pos="4680" w:leader="none"/>
        </w:tabs>
      </w:pPr>
      <w:rPr/>
    </w:lvl>
  </w:abstractNum>
  <w:abstractNum w:abstractNumId="27">
    <w:nsid w:val="7E7C1F80"/>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8">
    <w:nsid w:val="7F8E2EC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num w:numId="1">
    <w:abstractNumId w:val="25"/>
  </w:num>
  <w:num w:numId="2">
    <w:abstractNumId w:val="9"/>
  </w:num>
  <w:num w:numId="3">
    <w:abstractNumId w:val="10"/>
  </w:num>
  <w:num w:numId="4">
    <w:abstractNumId w:val="16"/>
  </w:num>
  <w:num w:numId="5">
    <w:abstractNumId w:val="4"/>
  </w:num>
  <w:num w:numId="6">
    <w:abstractNumId w:val="21"/>
  </w:num>
  <w:num w:numId="7">
    <w:abstractNumId w:val="12"/>
  </w:num>
  <w:num w:numId="8">
    <w:abstractNumId w:val="23"/>
  </w:num>
  <w:num w:numId="9">
    <w:abstractNumId w:val="5"/>
  </w:num>
  <w:num w:numId="10">
    <w:abstractNumId w:val="19"/>
  </w:num>
  <w:num w:numId="11">
    <w:abstractNumId w:val="15"/>
  </w:num>
  <w:num w:numId="12">
    <w:abstractNumId w:val="7"/>
  </w:num>
  <w:num w:numId="13">
    <w:abstractNumId w:val="28"/>
  </w:num>
  <w:num w:numId="14">
    <w:abstractNumId w:val="1"/>
  </w:num>
  <w:num w:numId="15">
    <w:abstractNumId w:val="26"/>
  </w:num>
  <w:num w:numId="16">
    <w:abstractNumId w:val="27"/>
  </w:num>
  <w:num w:numId="17">
    <w:abstractNumId w:val="6"/>
  </w:num>
  <w:num w:numId="18">
    <w:abstractNumId w:val="14"/>
  </w:num>
  <w:num w:numId="19">
    <w:abstractNumId w:val="3"/>
  </w:num>
  <w:num w:numId="20">
    <w:abstractNumId w:val="11"/>
  </w:num>
  <w:num w:numId="21">
    <w:abstractNumId w:val="8"/>
  </w:num>
  <w:num w:numId="22">
    <w:abstractNumId w:val="0"/>
  </w:num>
  <w:num w:numId="23">
    <w:abstractNumId w:val="24"/>
  </w:num>
  <w:num w:numId="24">
    <w:abstractNumId w:val="2"/>
  </w:num>
  <w:num w:numId="25">
    <w:abstractNumId w:val="18"/>
  </w:num>
  <w:num w:numId="26">
    <w:abstractNumId w:val="20"/>
  </w:num>
  <w:num w:numId="27">
    <w:abstractNumId w:val="13"/>
  </w:num>
  <w:num w:numId="28">
    <w:abstractNumId w:val="22"/>
  </w:num>
  <w:num w:numId="29">
    <w:abstractNumId w:val="17"/>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lang w:val="en-US"/>
    </w:rPr>
  </w:style>
  <w:style w:type="paragraph" w:styleId="P1">
    <w:name w:val="Heading 1"/>
    <w:basedOn w:val="P0"/>
    <w:next w:val="P0"/>
    <w:qFormat/>
    <w:pPr>
      <w:keepNext w:val="1"/>
      <w:outlineLvl w:val="0"/>
    </w:pPr>
    <w:rPr>
      <w:rFonts w:ascii="Arial" w:hAnsi="Arial"/>
      <w:b w:val="1"/>
      <w:sz w:val="20"/>
    </w:rPr>
  </w:style>
  <w:style w:type="paragraph" w:styleId="P2">
    <w:name w:val="Heading 2"/>
    <w:basedOn w:val="P0"/>
    <w:next w:val="P0"/>
    <w:qFormat/>
    <w:pPr>
      <w:keepNext w:val="1"/>
      <w:widowControl w:val="0"/>
      <w:jc w:val="both"/>
      <w:outlineLvl w:val="1"/>
    </w:pPr>
    <w:rPr>
      <w:rFonts w:ascii="Arial" w:hAnsi="Arial"/>
      <w:b w:val="1"/>
      <w:color w:val="000000"/>
      <w:sz w:val="20"/>
    </w:rPr>
  </w:style>
  <w:style w:type="paragraph" w:styleId="P3">
    <w:name w:val="Title"/>
    <w:basedOn w:val="P0"/>
    <w:next w:val="P3"/>
    <w:qFormat/>
    <w:pPr>
      <w:widowControl w:val="0"/>
      <w:spacing w:lineRule="auto" w:line="360"/>
      <w:jc w:val="center"/>
    </w:pPr>
    <w:rPr>
      <w:b w:val="1"/>
    </w:rPr>
  </w:style>
  <w:style w:type="paragraph" w:styleId="P4">
    <w:name w:val="Body Text Indent 2"/>
    <w:basedOn w:val="P0"/>
    <w:next w:val="P4"/>
    <w:pPr>
      <w:spacing w:lineRule="auto" w:line="480" w:after="120"/>
      <w:ind w:left="283"/>
    </w:pPr>
    <w:rPr/>
  </w:style>
  <w:style w:type="paragraph" w:styleId="P5">
    <w:name w:val="Header"/>
    <w:basedOn w:val="P0"/>
    <w:next w:val="P5"/>
    <w:pPr>
      <w:tabs>
        <w:tab w:val="center" w:pos="4320" w:leader="none"/>
        <w:tab w:val="right" w:pos="8640" w:leader="none"/>
      </w:tabs>
    </w:pPr>
    <w:rPr/>
  </w:style>
  <w:style w:type="paragraph" w:styleId="P6">
    <w:name w:val="Footer"/>
    <w:basedOn w:val="P0"/>
    <w:next w:val="P6"/>
    <w:pPr>
      <w:tabs>
        <w:tab w:val="center" w:pos="4320" w:leader="none"/>
        <w:tab w:val="right" w:pos="8640" w:leader="none"/>
      </w:tabs>
    </w:pPr>
    <w:rPr/>
  </w:style>
  <w:style w:type="paragraph" w:styleId="P7">
    <w:name w:val="HTML Preformatted"/>
    <w:basedOn w:val="P0"/>
    <w:next w:val="P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8">
    <w:name w:val="Normal (Web)"/>
    <w:basedOn w:val="P0"/>
    <w:next w:val="P8"/>
    <w:pPr>
      <w:spacing w:before="100" w:after="100" w:beforeAutospacing="1" w:afterAutospacing="1"/>
    </w:pPr>
    <w:rPr/>
  </w:style>
  <w:style w:type="paragraph" w:styleId="P9">
    <w:name w:val="Plain Text"/>
    <w:basedOn w:val="P0"/>
    <w:next w:val="P9"/>
    <w:pPr/>
    <w:rPr>
      <w:rFonts w:ascii="Courier New" w:hAnsi="Courier New"/>
      <w:sz w:val="20"/>
    </w:rPr>
  </w:style>
  <w:style w:type="paragraph" w:styleId="P10">
    <w:name w:val="Body Text Indent"/>
    <w:basedOn w:val="P0"/>
    <w:next w:val="P10"/>
    <w:pPr>
      <w:ind w:hanging="720" w:left="720"/>
    </w:pPr>
    <w:rPr>
      <w:rFonts w:ascii="Arial" w:hAnsi="Arial"/>
      <w:sz w:val="20"/>
    </w:rPr>
  </w:style>
  <w:style w:type="paragraph" w:styleId="P11">
    <w:name w:val="Body Text Indent 3"/>
    <w:basedOn w:val="P0"/>
    <w:next w:val="P11"/>
    <w:pPr>
      <w:ind w:left="720"/>
    </w:pPr>
    <w:rPr>
      <w:rFonts w:ascii="Arial" w:hAnsi="Arial"/>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z w:val="2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Biztree Inc</dc:creator>
  <dcterms:created xsi:type="dcterms:W3CDTF">2008-11-11T09:25:00Z</dcterms:created>
  <cp:lastModifiedBy>kejda nuhu</cp:lastModifiedBy>
  <dcterms:modified xsi:type="dcterms:W3CDTF">2018-12-28T08:32:32Z</dcterms:modified>
  <cp:revision>19</cp:revision>
  <dc:title>EQUIPMENT PURCHASE AGREEMENT</dc:title>
</cp:coreProperties>
</file>